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E0264A" w14:textId="77777777" w:rsidR="0028021D" w:rsidRPr="005E7AC2" w:rsidRDefault="0028021D" w:rsidP="0028021D">
      <w:pPr>
        <w:pStyle w:val="Bezriadkovania"/>
        <w:jc w:val="center"/>
        <w:rPr>
          <w:rFonts w:ascii="Garamond" w:hAnsi="Garamond"/>
          <w:b/>
          <w:bCs/>
          <w:sz w:val="28"/>
          <w:szCs w:val="28"/>
        </w:rPr>
      </w:pPr>
      <w:r w:rsidRPr="005E7AC2">
        <w:rPr>
          <w:rFonts w:ascii="Garamond" w:hAnsi="Garamond"/>
          <w:b/>
          <w:bCs/>
          <w:sz w:val="28"/>
          <w:szCs w:val="28"/>
        </w:rPr>
        <w:t>ČLENSKÝ PORIADOK</w:t>
      </w:r>
    </w:p>
    <w:p w14:paraId="7229C83C" w14:textId="77777777" w:rsidR="0028021D" w:rsidRPr="005E7AC2" w:rsidRDefault="0028021D" w:rsidP="0028021D">
      <w:pPr>
        <w:pStyle w:val="Bezriadkovania"/>
        <w:jc w:val="center"/>
        <w:rPr>
          <w:rFonts w:ascii="Garamond" w:hAnsi="Garamond"/>
          <w:b/>
          <w:bCs/>
          <w:sz w:val="28"/>
          <w:szCs w:val="28"/>
        </w:rPr>
      </w:pPr>
      <w:r w:rsidRPr="005E7AC2">
        <w:rPr>
          <w:rFonts w:ascii="Garamond" w:hAnsi="Garamond"/>
          <w:b/>
          <w:bCs/>
          <w:sz w:val="28"/>
          <w:szCs w:val="28"/>
        </w:rPr>
        <w:t>Slovenskej asociácie estetickej medicíny</w:t>
      </w:r>
    </w:p>
    <w:p w14:paraId="283117C7" w14:textId="77777777" w:rsidR="0028021D" w:rsidRDefault="0028021D" w:rsidP="0028021D">
      <w:pPr>
        <w:pStyle w:val="Bezriadkovania"/>
        <w:rPr>
          <w:rFonts w:ascii="Garamond" w:hAnsi="Garamond"/>
        </w:rPr>
      </w:pPr>
    </w:p>
    <w:p w14:paraId="47F3ABEB" w14:textId="41CB1D55" w:rsidR="0028021D" w:rsidRPr="0028021D" w:rsidRDefault="0028021D" w:rsidP="0028021D">
      <w:pPr>
        <w:pStyle w:val="Bezriadkovania"/>
        <w:jc w:val="center"/>
        <w:rPr>
          <w:rFonts w:ascii="Garamond" w:hAnsi="Garamond"/>
          <w:b/>
          <w:bCs/>
        </w:rPr>
      </w:pPr>
      <w:r w:rsidRPr="0028021D">
        <w:rPr>
          <w:rFonts w:ascii="Garamond" w:hAnsi="Garamond"/>
          <w:b/>
          <w:bCs/>
        </w:rPr>
        <w:t>Článok I</w:t>
      </w:r>
    </w:p>
    <w:p w14:paraId="6A17359A" w14:textId="77777777" w:rsidR="0028021D" w:rsidRPr="0028021D" w:rsidRDefault="0028021D" w:rsidP="0028021D">
      <w:pPr>
        <w:pStyle w:val="Bezriadkovania"/>
        <w:jc w:val="center"/>
        <w:rPr>
          <w:rFonts w:ascii="Garamond" w:hAnsi="Garamond"/>
          <w:b/>
          <w:bCs/>
        </w:rPr>
      </w:pPr>
      <w:r w:rsidRPr="0028021D">
        <w:rPr>
          <w:rFonts w:ascii="Garamond" w:hAnsi="Garamond"/>
          <w:b/>
          <w:bCs/>
        </w:rPr>
        <w:t>Úvodné ustanovenia</w:t>
      </w:r>
    </w:p>
    <w:p w14:paraId="17704FFB" w14:textId="77777777" w:rsidR="0028021D" w:rsidRPr="0028021D" w:rsidRDefault="0028021D" w:rsidP="0028021D">
      <w:pPr>
        <w:pStyle w:val="Bezriadkovania"/>
        <w:rPr>
          <w:rFonts w:ascii="Garamond" w:hAnsi="Garamond"/>
        </w:rPr>
      </w:pPr>
    </w:p>
    <w:p w14:paraId="3843EB41" w14:textId="03F9D18D" w:rsidR="0028021D" w:rsidRPr="0028021D" w:rsidRDefault="0028021D" w:rsidP="0028021D">
      <w:pPr>
        <w:pStyle w:val="Bezriadkovania"/>
        <w:numPr>
          <w:ilvl w:val="0"/>
          <w:numId w:val="2"/>
        </w:numPr>
        <w:ind w:left="360"/>
        <w:jc w:val="both"/>
        <w:rPr>
          <w:rFonts w:ascii="Garamond" w:hAnsi="Garamond"/>
        </w:rPr>
      </w:pPr>
      <w:r w:rsidRPr="0028021D">
        <w:rPr>
          <w:rFonts w:ascii="Garamond" w:hAnsi="Garamond"/>
        </w:rPr>
        <w:t>Tento Členský poriadok Slovenskej asociácie estetickej medicíny (ďalej len „Členský poriadok“) upravuje podrobnosti o podmienkach vzniku, výkonu a zániku členstva v občianskom združení Slovenská asociácia estetickej medicíny (ďalej len „združenie“), o právach a povinnostiach členov, o postupe pri prijímaní členov, o členských príspevkoch a ďalšie otázky súvisiace s členstvom v združení.</w:t>
      </w:r>
    </w:p>
    <w:p w14:paraId="73B21042" w14:textId="5C8D453E" w:rsidR="0028021D" w:rsidRPr="0028021D" w:rsidRDefault="0028021D" w:rsidP="0028021D">
      <w:pPr>
        <w:pStyle w:val="Bezriadkovania"/>
        <w:numPr>
          <w:ilvl w:val="0"/>
          <w:numId w:val="2"/>
        </w:numPr>
        <w:ind w:left="360"/>
        <w:jc w:val="both"/>
        <w:rPr>
          <w:rFonts w:ascii="Garamond" w:hAnsi="Garamond"/>
        </w:rPr>
      </w:pPr>
      <w:r w:rsidRPr="0028021D">
        <w:rPr>
          <w:rFonts w:ascii="Garamond" w:hAnsi="Garamond"/>
        </w:rPr>
        <w:t>Členský poriadok je interným predpisom združenia vydaným v súlade so Stanovami združenia a je záväzný pre všetkých členov združenia.</w:t>
      </w:r>
    </w:p>
    <w:p w14:paraId="13206E60" w14:textId="69963062" w:rsidR="0028021D" w:rsidRPr="0028021D" w:rsidRDefault="0028021D" w:rsidP="0028021D">
      <w:pPr>
        <w:pStyle w:val="Bezriadkovania"/>
        <w:numPr>
          <w:ilvl w:val="0"/>
          <w:numId w:val="2"/>
        </w:numPr>
        <w:ind w:left="360"/>
        <w:jc w:val="both"/>
        <w:rPr>
          <w:rFonts w:ascii="Garamond" w:hAnsi="Garamond"/>
        </w:rPr>
      </w:pPr>
      <w:r w:rsidRPr="0028021D">
        <w:rPr>
          <w:rFonts w:ascii="Garamond" w:hAnsi="Garamond"/>
        </w:rPr>
        <w:t>Práva a povinnosti členov neupravené týmto Členským poriadkom sa spravujú Stanovami združenia, Etickým kódexom združenia a ďalšími internými predpismi združenia.</w:t>
      </w:r>
    </w:p>
    <w:p w14:paraId="1BD77E80" w14:textId="32A0754A" w:rsidR="0028021D" w:rsidRDefault="0028021D" w:rsidP="0028021D">
      <w:pPr>
        <w:pStyle w:val="Bezriadkovania"/>
        <w:numPr>
          <w:ilvl w:val="0"/>
          <w:numId w:val="2"/>
        </w:numPr>
        <w:ind w:left="360"/>
        <w:jc w:val="both"/>
        <w:rPr>
          <w:rFonts w:ascii="Garamond" w:hAnsi="Garamond"/>
        </w:rPr>
      </w:pPr>
      <w:r w:rsidRPr="0028021D">
        <w:rPr>
          <w:rFonts w:ascii="Garamond" w:hAnsi="Garamond"/>
        </w:rPr>
        <w:t>O vydaní, zmene alebo zrušení tohto Členského poriadku rozhoduje Správna rada združenia v súlade so Stanovami združenia.</w:t>
      </w:r>
    </w:p>
    <w:p w14:paraId="41F173EF" w14:textId="77777777" w:rsidR="0028021D" w:rsidRDefault="0028021D" w:rsidP="0028021D">
      <w:pPr>
        <w:pStyle w:val="Bezriadkovania"/>
        <w:jc w:val="both"/>
        <w:rPr>
          <w:rFonts w:ascii="Garamond" w:hAnsi="Garamond"/>
        </w:rPr>
      </w:pPr>
    </w:p>
    <w:p w14:paraId="33401FE1" w14:textId="77777777" w:rsidR="0028021D" w:rsidRPr="0028021D" w:rsidRDefault="0028021D" w:rsidP="0028021D">
      <w:pPr>
        <w:pStyle w:val="Bezriadkovania"/>
        <w:jc w:val="center"/>
        <w:rPr>
          <w:rFonts w:ascii="Garamond" w:hAnsi="Garamond"/>
          <w:b/>
          <w:bCs/>
        </w:rPr>
      </w:pPr>
      <w:r w:rsidRPr="0028021D">
        <w:rPr>
          <w:rFonts w:ascii="Garamond" w:hAnsi="Garamond"/>
          <w:b/>
          <w:bCs/>
        </w:rPr>
        <w:t>Článok II</w:t>
      </w:r>
    </w:p>
    <w:p w14:paraId="3E13DC85" w14:textId="77777777" w:rsidR="0028021D" w:rsidRDefault="0028021D" w:rsidP="0028021D">
      <w:pPr>
        <w:pStyle w:val="Bezriadkovania"/>
        <w:jc w:val="center"/>
        <w:rPr>
          <w:rFonts w:ascii="Garamond" w:hAnsi="Garamond"/>
          <w:b/>
          <w:bCs/>
        </w:rPr>
      </w:pPr>
      <w:r w:rsidRPr="0028021D">
        <w:rPr>
          <w:rFonts w:ascii="Garamond" w:hAnsi="Garamond"/>
          <w:b/>
          <w:bCs/>
        </w:rPr>
        <w:t>Podmienky prijatia za riadneho člena</w:t>
      </w:r>
    </w:p>
    <w:p w14:paraId="4C3441D2" w14:textId="77777777" w:rsidR="0028021D" w:rsidRPr="0028021D" w:rsidRDefault="0028021D" w:rsidP="0028021D">
      <w:pPr>
        <w:pStyle w:val="Bezriadkovania"/>
        <w:jc w:val="center"/>
        <w:rPr>
          <w:rFonts w:ascii="Garamond" w:hAnsi="Garamond"/>
          <w:b/>
          <w:bCs/>
        </w:rPr>
      </w:pPr>
    </w:p>
    <w:p w14:paraId="1AFFB5BB" w14:textId="5ED12ED1" w:rsidR="0028021D" w:rsidRPr="0028021D" w:rsidRDefault="0028021D" w:rsidP="0028021D">
      <w:pPr>
        <w:pStyle w:val="Bezriadkovania"/>
        <w:numPr>
          <w:ilvl w:val="0"/>
          <w:numId w:val="4"/>
        </w:numPr>
        <w:jc w:val="both"/>
        <w:rPr>
          <w:rFonts w:ascii="Garamond" w:hAnsi="Garamond"/>
        </w:rPr>
      </w:pPr>
      <w:r w:rsidRPr="0028021D">
        <w:rPr>
          <w:rFonts w:ascii="Garamond" w:hAnsi="Garamond"/>
        </w:rPr>
        <w:t>Za riadneho člena združenia môže byť prijatá fyzická osoba, ktorá spĺňa podmienky ustanovené Stanovami združenia a týmto Členským poriadkom.</w:t>
      </w:r>
    </w:p>
    <w:p w14:paraId="5EEB917C" w14:textId="2DB7CDB2" w:rsidR="0028021D" w:rsidRDefault="0028021D" w:rsidP="0028021D">
      <w:pPr>
        <w:pStyle w:val="Bezriadkovania"/>
        <w:numPr>
          <w:ilvl w:val="0"/>
          <w:numId w:val="4"/>
        </w:numPr>
        <w:jc w:val="both"/>
        <w:rPr>
          <w:rFonts w:ascii="Garamond" w:hAnsi="Garamond"/>
        </w:rPr>
      </w:pPr>
      <w:r w:rsidRPr="0028021D">
        <w:rPr>
          <w:rFonts w:ascii="Garamond" w:hAnsi="Garamond"/>
        </w:rPr>
        <w:t>Uchádzač o členstvo je povinný podať riadne vyplnenú prihlášku za riadneho člena prostredníctvom elektronickej pošty na e-mailovú adresu určenú združením alebo iným spôsobom určeným združením.</w:t>
      </w:r>
    </w:p>
    <w:p w14:paraId="40C7DFC1" w14:textId="20B27FF5" w:rsidR="00F75A44" w:rsidRPr="00F75A44" w:rsidRDefault="00F75A44" w:rsidP="00F75A44">
      <w:pPr>
        <w:pStyle w:val="Bezriadkovania"/>
        <w:numPr>
          <w:ilvl w:val="0"/>
          <w:numId w:val="4"/>
        </w:numPr>
        <w:jc w:val="both"/>
        <w:rPr>
          <w:rFonts w:ascii="Garamond" w:hAnsi="Garamond"/>
        </w:rPr>
      </w:pPr>
      <w:r w:rsidRPr="00F75A44">
        <w:rPr>
          <w:rFonts w:ascii="Garamond" w:hAnsi="Garamond"/>
        </w:rPr>
        <w:t>Súčasťou prihlášky sú aj prílohy preukazujúce splnenie podmienok členstva podľa tohto Členského poriadku.</w:t>
      </w:r>
    </w:p>
    <w:p w14:paraId="7C2CE483" w14:textId="6D522D1F" w:rsidR="00F75A44" w:rsidRPr="0028021D" w:rsidRDefault="00F75A44" w:rsidP="00F75A44">
      <w:pPr>
        <w:pStyle w:val="Bezriadkovania"/>
        <w:numPr>
          <w:ilvl w:val="0"/>
          <w:numId w:val="4"/>
        </w:numPr>
        <w:jc w:val="both"/>
        <w:rPr>
          <w:rFonts w:ascii="Garamond" w:hAnsi="Garamond"/>
        </w:rPr>
      </w:pPr>
      <w:r w:rsidRPr="00F75A44">
        <w:rPr>
          <w:rFonts w:ascii="Garamond" w:hAnsi="Garamond"/>
        </w:rPr>
        <w:t>Správna rada je oprávnená od uchádzača vyžiadať aj ďalšie doklady alebo informácie potrebné na posúdenie splnenia podmienok členstva.</w:t>
      </w:r>
    </w:p>
    <w:p w14:paraId="0E3937FD" w14:textId="7F5AF349" w:rsidR="0028021D" w:rsidRPr="0028021D" w:rsidRDefault="0028021D" w:rsidP="0028021D">
      <w:pPr>
        <w:pStyle w:val="Bezriadkovania"/>
        <w:numPr>
          <w:ilvl w:val="0"/>
          <w:numId w:val="4"/>
        </w:numPr>
        <w:jc w:val="both"/>
        <w:rPr>
          <w:rFonts w:ascii="Garamond" w:hAnsi="Garamond"/>
        </w:rPr>
      </w:pPr>
      <w:r w:rsidRPr="0028021D">
        <w:rPr>
          <w:rFonts w:ascii="Garamond" w:hAnsi="Garamond"/>
        </w:rPr>
        <w:t>Uchádzač je povinný v prihláške uviesť pravdivé, úplné a aktuálne údaje a na požiadanie združenia predložiť doklady preukazujúce splnenie podmienok členstva.</w:t>
      </w:r>
    </w:p>
    <w:p w14:paraId="442594A4" w14:textId="5F343E9D" w:rsidR="0028021D" w:rsidRPr="0028021D" w:rsidRDefault="0028021D" w:rsidP="0028021D">
      <w:pPr>
        <w:pStyle w:val="Bezriadkovania"/>
        <w:numPr>
          <w:ilvl w:val="0"/>
          <w:numId w:val="4"/>
        </w:numPr>
        <w:jc w:val="both"/>
        <w:rPr>
          <w:rFonts w:ascii="Garamond" w:hAnsi="Garamond"/>
        </w:rPr>
      </w:pPr>
      <w:r w:rsidRPr="0028021D">
        <w:rPr>
          <w:rFonts w:ascii="Garamond" w:hAnsi="Garamond"/>
        </w:rPr>
        <w:t>Uchádzač je povinný oboznámiť sa so Stanovami združenia, týmto Členským poriadkom, Etickým kódexom združenia a ďalšími internými predpismi združenia a zaviazať sa ich počas trvania členstva dodržiavať.</w:t>
      </w:r>
    </w:p>
    <w:p w14:paraId="70C4261A" w14:textId="7252FA0E" w:rsidR="0028021D" w:rsidRPr="0028021D" w:rsidRDefault="0028021D" w:rsidP="0028021D">
      <w:pPr>
        <w:pStyle w:val="Bezriadkovania"/>
        <w:numPr>
          <w:ilvl w:val="0"/>
          <w:numId w:val="4"/>
        </w:numPr>
        <w:jc w:val="both"/>
        <w:rPr>
          <w:rFonts w:ascii="Garamond" w:hAnsi="Garamond"/>
        </w:rPr>
      </w:pPr>
      <w:r w:rsidRPr="0028021D">
        <w:rPr>
          <w:rFonts w:ascii="Garamond" w:hAnsi="Garamond"/>
        </w:rPr>
        <w:t>Uchádzač sa zaväzuje vykonávať svoju odbornú činnosť v súlade so všeobecne záväznými právnymi predpismi, princípmi medicíny založenej na dôkazoch (</w:t>
      </w:r>
      <w:proofErr w:type="spellStart"/>
      <w:r w:rsidRPr="0028021D">
        <w:rPr>
          <w:rFonts w:ascii="Garamond" w:hAnsi="Garamond"/>
          <w:i/>
          <w:iCs/>
        </w:rPr>
        <w:t>evidence-based</w:t>
      </w:r>
      <w:proofErr w:type="spellEnd"/>
      <w:r w:rsidRPr="0028021D">
        <w:rPr>
          <w:rFonts w:ascii="Garamond" w:hAnsi="Garamond"/>
          <w:i/>
          <w:iCs/>
        </w:rPr>
        <w:t xml:space="preserve"> </w:t>
      </w:r>
      <w:proofErr w:type="spellStart"/>
      <w:r w:rsidRPr="0028021D">
        <w:rPr>
          <w:rFonts w:ascii="Garamond" w:hAnsi="Garamond"/>
          <w:i/>
          <w:iCs/>
        </w:rPr>
        <w:t>medicine</w:t>
      </w:r>
      <w:proofErr w:type="spellEnd"/>
      <w:r w:rsidRPr="0028021D">
        <w:rPr>
          <w:rFonts w:ascii="Garamond" w:hAnsi="Garamond"/>
        </w:rPr>
        <w:t>), pravidlami odbornej etiky a dobrými mravmi.</w:t>
      </w:r>
    </w:p>
    <w:p w14:paraId="2FF69B13" w14:textId="744FCFF0" w:rsidR="0028021D" w:rsidRPr="0028021D" w:rsidRDefault="0028021D" w:rsidP="0028021D">
      <w:pPr>
        <w:pStyle w:val="Bezriadkovania"/>
        <w:numPr>
          <w:ilvl w:val="0"/>
          <w:numId w:val="4"/>
        </w:numPr>
        <w:jc w:val="both"/>
        <w:rPr>
          <w:rFonts w:ascii="Garamond" w:hAnsi="Garamond"/>
        </w:rPr>
      </w:pPr>
      <w:r w:rsidRPr="0028021D">
        <w:rPr>
          <w:rFonts w:ascii="Garamond" w:hAnsi="Garamond"/>
        </w:rPr>
        <w:t>Uchádzač je povinný bez zbytočného odkladu oznámiť združeniu všetky skutočnosti, ktoré môžu mať význam pre posúdenie jeho členstva, najmä právoplatne uložené disciplinárne opatrenia, správne sankcie alebo odsúdenie za úmyselný trestný čin súvisiaci s výkonom zdravotníckeho povolania.</w:t>
      </w:r>
    </w:p>
    <w:p w14:paraId="22A7E379" w14:textId="34E916E9" w:rsidR="0028021D" w:rsidRPr="0028021D" w:rsidRDefault="0028021D" w:rsidP="0028021D">
      <w:pPr>
        <w:pStyle w:val="Bezriadkovania"/>
        <w:numPr>
          <w:ilvl w:val="0"/>
          <w:numId w:val="4"/>
        </w:numPr>
        <w:jc w:val="both"/>
        <w:rPr>
          <w:rFonts w:ascii="Garamond" w:hAnsi="Garamond"/>
        </w:rPr>
      </w:pPr>
      <w:r w:rsidRPr="0028021D">
        <w:rPr>
          <w:rFonts w:ascii="Garamond" w:hAnsi="Garamond"/>
        </w:rPr>
        <w:t>O prijatí uchádzača za riadneho člena rozhoduje Správna rada uznesením v súlade so Stanovami združenia.</w:t>
      </w:r>
    </w:p>
    <w:p w14:paraId="1DCE5BF2" w14:textId="6D20B1B2" w:rsidR="0028021D" w:rsidRPr="0028021D" w:rsidRDefault="0028021D" w:rsidP="0028021D">
      <w:pPr>
        <w:pStyle w:val="Bezriadkovania"/>
        <w:numPr>
          <w:ilvl w:val="0"/>
          <w:numId w:val="4"/>
        </w:numPr>
        <w:jc w:val="both"/>
        <w:rPr>
          <w:rFonts w:ascii="Garamond" w:hAnsi="Garamond"/>
        </w:rPr>
      </w:pPr>
      <w:r w:rsidRPr="0028021D">
        <w:rPr>
          <w:rFonts w:ascii="Garamond" w:hAnsi="Garamond"/>
        </w:rPr>
        <w:t>Na prijatie za riadneho člena združenia nevzniká právny nárok ani v prípade splnenia všetkých podmienok ustanovených Stanovami združenia a týmto Členským poriadkom.</w:t>
      </w:r>
    </w:p>
    <w:p w14:paraId="10AA153B" w14:textId="1A4DFDB1" w:rsidR="0028021D" w:rsidRPr="0028021D" w:rsidRDefault="0028021D" w:rsidP="0028021D">
      <w:pPr>
        <w:pStyle w:val="Bezriadkovania"/>
        <w:numPr>
          <w:ilvl w:val="0"/>
          <w:numId w:val="4"/>
        </w:numPr>
        <w:jc w:val="both"/>
        <w:rPr>
          <w:rFonts w:ascii="Garamond" w:hAnsi="Garamond"/>
        </w:rPr>
      </w:pPr>
      <w:r w:rsidRPr="0028021D">
        <w:rPr>
          <w:rFonts w:ascii="Garamond" w:hAnsi="Garamond"/>
        </w:rPr>
        <w:t>Riadne členstvo vzniká dňom prijatia rozhodnutia Správnej rady o prijatí uchádzača za riadneho člena za predpokladu splnenia všetkých podmienok ustanovených Stanovami združenia a úhrady vstupného poplatku a ročného členského príspevku.</w:t>
      </w:r>
    </w:p>
    <w:p w14:paraId="089BEEAD" w14:textId="77777777" w:rsidR="0028021D" w:rsidRDefault="0028021D" w:rsidP="0028021D">
      <w:pPr>
        <w:pStyle w:val="Bezriadkovania"/>
        <w:jc w:val="both"/>
        <w:rPr>
          <w:rFonts w:ascii="Garamond" w:hAnsi="Garamond"/>
        </w:rPr>
      </w:pPr>
    </w:p>
    <w:p w14:paraId="37787279" w14:textId="77777777" w:rsidR="00B161C9" w:rsidRDefault="00B161C9" w:rsidP="0028021D">
      <w:pPr>
        <w:pStyle w:val="Bezriadkovania"/>
        <w:jc w:val="both"/>
        <w:rPr>
          <w:rFonts w:ascii="Garamond" w:hAnsi="Garamond"/>
        </w:rPr>
      </w:pPr>
    </w:p>
    <w:p w14:paraId="6C7E21E8" w14:textId="77777777" w:rsidR="0028021D" w:rsidRPr="0028021D" w:rsidRDefault="0028021D" w:rsidP="0028021D">
      <w:pPr>
        <w:pStyle w:val="Bezriadkovania"/>
        <w:jc w:val="center"/>
        <w:rPr>
          <w:rFonts w:ascii="Garamond" w:hAnsi="Garamond"/>
          <w:b/>
          <w:bCs/>
        </w:rPr>
      </w:pPr>
      <w:r w:rsidRPr="0028021D">
        <w:rPr>
          <w:rFonts w:ascii="Garamond" w:hAnsi="Garamond"/>
          <w:b/>
          <w:bCs/>
        </w:rPr>
        <w:lastRenderedPageBreak/>
        <w:t>Článok III</w:t>
      </w:r>
    </w:p>
    <w:p w14:paraId="3DE7C515" w14:textId="77777777" w:rsidR="0028021D" w:rsidRPr="0028021D" w:rsidRDefault="0028021D" w:rsidP="0028021D">
      <w:pPr>
        <w:pStyle w:val="Bezriadkovania"/>
        <w:jc w:val="center"/>
        <w:rPr>
          <w:rFonts w:ascii="Garamond" w:hAnsi="Garamond"/>
          <w:b/>
          <w:bCs/>
        </w:rPr>
      </w:pPr>
      <w:r w:rsidRPr="0028021D">
        <w:rPr>
          <w:rFonts w:ascii="Garamond" w:hAnsi="Garamond"/>
          <w:b/>
          <w:bCs/>
        </w:rPr>
        <w:t>Postup prijatia za riadneho člena</w:t>
      </w:r>
    </w:p>
    <w:p w14:paraId="7F807D95" w14:textId="77777777" w:rsidR="0028021D" w:rsidRPr="0028021D" w:rsidRDefault="0028021D" w:rsidP="0028021D">
      <w:pPr>
        <w:pStyle w:val="Bezriadkovania"/>
        <w:jc w:val="both"/>
        <w:rPr>
          <w:rFonts w:ascii="Garamond" w:hAnsi="Garamond"/>
        </w:rPr>
      </w:pPr>
    </w:p>
    <w:p w14:paraId="70A656CB" w14:textId="4134BCAA" w:rsidR="0028021D" w:rsidRPr="0028021D" w:rsidRDefault="0028021D" w:rsidP="0028021D">
      <w:pPr>
        <w:pStyle w:val="Bezriadkovania"/>
        <w:numPr>
          <w:ilvl w:val="0"/>
          <w:numId w:val="6"/>
        </w:numPr>
        <w:ind w:left="360"/>
        <w:jc w:val="both"/>
        <w:rPr>
          <w:rFonts w:ascii="Garamond" w:hAnsi="Garamond"/>
        </w:rPr>
      </w:pPr>
      <w:r w:rsidRPr="0028021D">
        <w:rPr>
          <w:rFonts w:ascii="Garamond" w:hAnsi="Garamond"/>
        </w:rPr>
        <w:t>Prihláška za riadneho člena sa podáva elektronicky na e-mailovú adresu určenú združením alebo iným spôsobom určeným združením.</w:t>
      </w:r>
    </w:p>
    <w:p w14:paraId="53A63B68" w14:textId="55E50FD7" w:rsidR="0028021D" w:rsidRPr="0028021D" w:rsidRDefault="0028021D" w:rsidP="0028021D">
      <w:pPr>
        <w:pStyle w:val="Bezriadkovania"/>
        <w:numPr>
          <w:ilvl w:val="0"/>
          <w:numId w:val="6"/>
        </w:numPr>
        <w:ind w:left="360"/>
        <w:jc w:val="both"/>
        <w:rPr>
          <w:rFonts w:ascii="Garamond" w:hAnsi="Garamond"/>
        </w:rPr>
      </w:pPr>
      <w:r w:rsidRPr="0028021D">
        <w:rPr>
          <w:rFonts w:ascii="Garamond" w:hAnsi="Garamond"/>
        </w:rPr>
        <w:t>Výkonný riaditeľ po doručení prihlášky overí, či prihláška obsahuje všetky požadované údaje a prípadné prílohy potrebné na posúdenie splnenia podmienok členstva.</w:t>
      </w:r>
    </w:p>
    <w:p w14:paraId="3521FBDA" w14:textId="77777777" w:rsidR="0028021D" w:rsidRDefault="0028021D" w:rsidP="0028021D">
      <w:pPr>
        <w:pStyle w:val="Bezriadkovania"/>
        <w:numPr>
          <w:ilvl w:val="0"/>
          <w:numId w:val="6"/>
        </w:numPr>
        <w:ind w:left="360"/>
        <w:jc w:val="both"/>
        <w:rPr>
          <w:rFonts w:ascii="Garamond" w:hAnsi="Garamond"/>
        </w:rPr>
      </w:pPr>
      <w:r w:rsidRPr="0028021D">
        <w:rPr>
          <w:rFonts w:ascii="Garamond" w:hAnsi="Garamond"/>
        </w:rPr>
        <w:t>Ak prihláška neobsahuje všetky požadované údaje alebo prílohy, výkonný riaditeľ vyzve uchádzača na jej doplnenie v primeranej lehote.</w:t>
      </w:r>
      <w:r>
        <w:rPr>
          <w:rFonts w:ascii="Garamond" w:hAnsi="Garamond"/>
        </w:rPr>
        <w:t xml:space="preserve"> </w:t>
      </w:r>
      <w:r w:rsidRPr="0028021D">
        <w:rPr>
          <w:rFonts w:ascii="Garamond" w:hAnsi="Garamond"/>
        </w:rPr>
        <w:t>Do odstránenia nedostatkov Správna rada o prihláške nerozhodne.</w:t>
      </w:r>
    </w:p>
    <w:p w14:paraId="37810211" w14:textId="77777777" w:rsidR="0028021D" w:rsidRDefault="0028021D" w:rsidP="0028021D">
      <w:pPr>
        <w:pStyle w:val="Bezriadkovania"/>
        <w:numPr>
          <w:ilvl w:val="0"/>
          <w:numId w:val="6"/>
        </w:numPr>
        <w:ind w:left="360"/>
        <w:jc w:val="both"/>
        <w:rPr>
          <w:rFonts w:ascii="Garamond" w:hAnsi="Garamond"/>
        </w:rPr>
      </w:pPr>
      <w:r w:rsidRPr="0028021D">
        <w:rPr>
          <w:rFonts w:ascii="Garamond" w:hAnsi="Garamond"/>
        </w:rPr>
        <w:t>Po preverení splnenia podmienok členstva predloží výkonný riaditeľ prihlášku Správnej rade na rozhodnutie.</w:t>
      </w:r>
    </w:p>
    <w:p w14:paraId="6AF95775" w14:textId="77777777" w:rsidR="0028021D" w:rsidRDefault="0028021D" w:rsidP="0028021D">
      <w:pPr>
        <w:pStyle w:val="Bezriadkovania"/>
        <w:numPr>
          <w:ilvl w:val="0"/>
          <w:numId w:val="6"/>
        </w:numPr>
        <w:ind w:left="360"/>
        <w:jc w:val="both"/>
        <w:rPr>
          <w:rFonts w:ascii="Garamond" w:hAnsi="Garamond"/>
        </w:rPr>
      </w:pPr>
      <w:r w:rsidRPr="0028021D">
        <w:rPr>
          <w:rFonts w:ascii="Garamond" w:hAnsi="Garamond"/>
        </w:rPr>
        <w:t>Správna rada rozhoduje o prijatí uchádzača na svojom najbližšom zasadnutí alebo spôsobom ustanoveným Stanovami združenia.</w:t>
      </w:r>
    </w:p>
    <w:p w14:paraId="472BCA7F" w14:textId="77777777" w:rsidR="0028021D" w:rsidRDefault="0028021D" w:rsidP="0028021D">
      <w:pPr>
        <w:pStyle w:val="Bezriadkovania"/>
        <w:numPr>
          <w:ilvl w:val="0"/>
          <w:numId w:val="6"/>
        </w:numPr>
        <w:ind w:left="360"/>
        <w:jc w:val="both"/>
        <w:rPr>
          <w:rFonts w:ascii="Garamond" w:hAnsi="Garamond"/>
        </w:rPr>
      </w:pPr>
      <w:r w:rsidRPr="0028021D">
        <w:rPr>
          <w:rFonts w:ascii="Garamond" w:hAnsi="Garamond"/>
        </w:rPr>
        <w:t>O výsledku rozhodnutia Správnej rady bude uchádzač informovaný bez zbytočného odkladu prostredníctvom elektronickej pošty.</w:t>
      </w:r>
    </w:p>
    <w:p w14:paraId="2CA32A62" w14:textId="77777777" w:rsidR="0028021D" w:rsidRDefault="0028021D" w:rsidP="0028021D">
      <w:pPr>
        <w:pStyle w:val="Bezriadkovania"/>
        <w:numPr>
          <w:ilvl w:val="0"/>
          <w:numId w:val="6"/>
        </w:numPr>
        <w:ind w:left="360"/>
        <w:jc w:val="both"/>
        <w:rPr>
          <w:rFonts w:ascii="Garamond" w:hAnsi="Garamond"/>
        </w:rPr>
      </w:pPr>
      <w:r w:rsidRPr="0028021D">
        <w:rPr>
          <w:rFonts w:ascii="Garamond" w:hAnsi="Garamond"/>
        </w:rPr>
        <w:t>Po schválení prihlášky je uchádzač povinný uhradiť vstupný poplatok a ročný členský príspevok vo výške a v lehote určenej združením.</w:t>
      </w:r>
    </w:p>
    <w:p w14:paraId="78F398C8" w14:textId="2E7DD6B8" w:rsidR="0028021D" w:rsidRDefault="0028021D" w:rsidP="0028021D">
      <w:pPr>
        <w:pStyle w:val="Bezriadkovania"/>
        <w:numPr>
          <w:ilvl w:val="0"/>
          <w:numId w:val="6"/>
        </w:numPr>
        <w:ind w:left="360"/>
        <w:jc w:val="both"/>
        <w:rPr>
          <w:rFonts w:ascii="Garamond" w:hAnsi="Garamond"/>
        </w:rPr>
      </w:pPr>
      <w:r w:rsidRPr="0028021D">
        <w:rPr>
          <w:rFonts w:ascii="Garamond" w:hAnsi="Garamond"/>
        </w:rPr>
        <w:t>Po splnení podmienok podľa odseku 7 výkonný riaditeľ zabezpečí zápis člena do evidencie členov združenia a zašle členovi potvrdenie o vzniku členstva spolu s informáciami potrebnými na výkon členských práv a povinností.</w:t>
      </w:r>
    </w:p>
    <w:p w14:paraId="4F0862B8" w14:textId="49E25904" w:rsidR="0028021D" w:rsidRDefault="0028021D" w:rsidP="0028021D">
      <w:pPr>
        <w:pStyle w:val="Bezriadkovania"/>
        <w:numPr>
          <w:ilvl w:val="0"/>
          <w:numId w:val="6"/>
        </w:numPr>
        <w:ind w:left="360"/>
        <w:jc w:val="both"/>
        <w:rPr>
          <w:rFonts w:ascii="Garamond" w:hAnsi="Garamond"/>
        </w:rPr>
      </w:pPr>
      <w:r w:rsidRPr="0028021D">
        <w:rPr>
          <w:rFonts w:ascii="Garamond" w:hAnsi="Garamond"/>
        </w:rPr>
        <w:t>Združenie nie je povinné odôvodňovať rozhodnutie o neprijatí uchádzača za riadneho člena</w:t>
      </w:r>
      <w:r>
        <w:rPr>
          <w:rFonts w:ascii="Garamond" w:hAnsi="Garamond"/>
        </w:rPr>
        <w:t>.</w:t>
      </w:r>
    </w:p>
    <w:p w14:paraId="732EFA47" w14:textId="77777777" w:rsidR="0028021D" w:rsidRDefault="0028021D" w:rsidP="0028021D">
      <w:pPr>
        <w:pStyle w:val="Bezriadkovania"/>
        <w:jc w:val="both"/>
        <w:rPr>
          <w:rFonts w:ascii="Garamond" w:hAnsi="Garamond"/>
        </w:rPr>
      </w:pPr>
    </w:p>
    <w:p w14:paraId="2EDE3ADC" w14:textId="572C57B9" w:rsidR="0028021D" w:rsidRDefault="0028021D" w:rsidP="0028021D">
      <w:pPr>
        <w:pStyle w:val="Bezriadkovania"/>
        <w:jc w:val="center"/>
        <w:rPr>
          <w:rFonts w:ascii="Garamond" w:hAnsi="Garamond"/>
          <w:b/>
          <w:bCs/>
        </w:rPr>
      </w:pPr>
      <w:r>
        <w:rPr>
          <w:rFonts w:ascii="Garamond" w:hAnsi="Garamond"/>
          <w:b/>
          <w:bCs/>
        </w:rPr>
        <w:t>Článok IV.</w:t>
      </w:r>
    </w:p>
    <w:p w14:paraId="0029FAA8" w14:textId="7DE3FFEE" w:rsidR="0028021D" w:rsidRPr="0028021D" w:rsidRDefault="0028021D" w:rsidP="0028021D">
      <w:pPr>
        <w:pStyle w:val="Bezriadkovania"/>
        <w:jc w:val="center"/>
        <w:rPr>
          <w:rFonts w:ascii="Garamond" w:hAnsi="Garamond"/>
          <w:b/>
          <w:bCs/>
        </w:rPr>
      </w:pPr>
      <w:r w:rsidRPr="0028021D">
        <w:rPr>
          <w:rFonts w:ascii="Garamond" w:hAnsi="Garamond"/>
          <w:b/>
          <w:bCs/>
        </w:rPr>
        <w:t>Vstupný poplatok a členské príspevky</w:t>
      </w:r>
    </w:p>
    <w:p w14:paraId="6581B4FA" w14:textId="77777777" w:rsidR="0028021D" w:rsidRPr="0028021D" w:rsidRDefault="0028021D" w:rsidP="0028021D">
      <w:pPr>
        <w:pStyle w:val="Bezriadkovania"/>
        <w:jc w:val="both"/>
        <w:rPr>
          <w:rFonts w:ascii="Garamond" w:hAnsi="Garamond"/>
        </w:rPr>
      </w:pPr>
    </w:p>
    <w:p w14:paraId="398563B9" w14:textId="07B4FB81" w:rsidR="0028021D" w:rsidRPr="0028021D" w:rsidRDefault="0028021D" w:rsidP="0028021D">
      <w:pPr>
        <w:pStyle w:val="Bezriadkovania"/>
        <w:numPr>
          <w:ilvl w:val="0"/>
          <w:numId w:val="8"/>
        </w:numPr>
        <w:ind w:left="360"/>
        <w:jc w:val="both"/>
        <w:rPr>
          <w:rFonts w:ascii="Garamond" w:hAnsi="Garamond"/>
        </w:rPr>
      </w:pPr>
      <w:r w:rsidRPr="0028021D">
        <w:rPr>
          <w:rFonts w:ascii="Garamond" w:hAnsi="Garamond"/>
        </w:rPr>
        <w:t>Každý uchádzač o riadne členstvo je po schválení prihlášky Správnou radou povinný uhradiť vstupný poplatok vo výške 200 EUR.</w:t>
      </w:r>
    </w:p>
    <w:p w14:paraId="5CD89FFF" w14:textId="77777777" w:rsidR="0028021D" w:rsidRDefault="0028021D" w:rsidP="0028021D">
      <w:pPr>
        <w:pStyle w:val="Bezriadkovania"/>
        <w:numPr>
          <w:ilvl w:val="0"/>
          <w:numId w:val="8"/>
        </w:numPr>
        <w:ind w:left="360"/>
        <w:jc w:val="both"/>
        <w:rPr>
          <w:rFonts w:ascii="Garamond" w:hAnsi="Garamond"/>
        </w:rPr>
      </w:pPr>
      <w:r w:rsidRPr="0028021D">
        <w:rPr>
          <w:rFonts w:ascii="Garamond" w:hAnsi="Garamond"/>
        </w:rPr>
        <w:t>Každý riadny člen je povinný uhrádzať ročný členský príspevok vo výške 100 EUR, ak Správna rada nerozhodne o jeho zmene.</w:t>
      </w:r>
    </w:p>
    <w:p w14:paraId="74A8D246" w14:textId="77777777" w:rsidR="0028021D" w:rsidRDefault="0028021D" w:rsidP="0028021D">
      <w:pPr>
        <w:pStyle w:val="Bezriadkovania"/>
        <w:numPr>
          <w:ilvl w:val="0"/>
          <w:numId w:val="8"/>
        </w:numPr>
        <w:ind w:left="360"/>
        <w:jc w:val="both"/>
        <w:rPr>
          <w:rFonts w:ascii="Garamond" w:hAnsi="Garamond"/>
        </w:rPr>
      </w:pPr>
      <w:r w:rsidRPr="0028021D">
        <w:rPr>
          <w:rFonts w:ascii="Garamond" w:hAnsi="Garamond"/>
        </w:rPr>
        <w:t>Ročný členský príspevok je splatný najneskôr do 31. mája príslušného kalendárneho roka.</w:t>
      </w:r>
    </w:p>
    <w:p w14:paraId="368DF042" w14:textId="77777777" w:rsidR="0028021D" w:rsidRDefault="0028021D" w:rsidP="0028021D">
      <w:pPr>
        <w:pStyle w:val="Bezriadkovania"/>
        <w:numPr>
          <w:ilvl w:val="0"/>
          <w:numId w:val="8"/>
        </w:numPr>
        <w:ind w:left="360"/>
        <w:jc w:val="both"/>
        <w:rPr>
          <w:rFonts w:ascii="Garamond" w:hAnsi="Garamond"/>
        </w:rPr>
      </w:pPr>
      <w:r w:rsidRPr="0028021D">
        <w:rPr>
          <w:rFonts w:ascii="Garamond" w:hAnsi="Garamond"/>
        </w:rPr>
        <w:t>Vstupný poplatok a členský príspevok sa uhrádzajú bezhotovostným prevodom na bankový účet združenia, ak Správna rada nerozhodne inak.</w:t>
      </w:r>
    </w:p>
    <w:p w14:paraId="0C59E41D" w14:textId="77777777" w:rsidR="0028021D" w:rsidRDefault="0028021D" w:rsidP="0028021D">
      <w:pPr>
        <w:pStyle w:val="Bezriadkovania"/>
        <w:numPr>
          <w:ilvl w:val="0"/>
          <w:numId w:val="8"/>
        </w:numPr>
        <w:ind w:left="360"/>
        <w:jc w:val="both"/>
        <w:rPr>
          <w:rFonts w:ascii="Garamond" w:hAnsi="Garamond"/>
        </w:rPr>
      </w:pPr>
      <w:r w:rsidRPr="0028021D">
        <w:rPr>
          <w:rFonts w:ascii="Garamond" w:hAnsi="Garamond"/>
        </w:rPr>
        <w:t>Za deň úhrady členského príspevku alebo vstupného poplatku sa považuje deň pripísania príslušnej sumy na bankový účet združenia.</w:t>
      </w:r>
    </w:p>
    <w:p w14:paraId="182D97DF" w14:textId="61441802" w:rsidR="0028021D" w:rsidRDefault="0028021D" w:rsidP="0028021D">
      <w:pPr>
        <w:pStyle w:val="Bezriadkovania"/>
        <w:numPr>
          <w:ilvl w:val="0"/>
          <w:numId w:val="8"/>
        </w:numPr>
        <w:ind w:left="360"/>
        <w:jc w:val="both"/>
        <w:rPr>
          <w:rFonts w:ascii="Garamond" w:hAnsi="Garamond"/>
        </w:rPr>
      </w:pPr>
      <w:r w:rsidRPr="0028021D">
        <w:rPr>
          <w:rFonts w:ascii="Garamond" w:hAnsi="Garamond"/>
        </w:rPr>
        <w:t>Neuhradenie vstupného poplatku alebo členského príspevku ani po písomnej výzve združenia môže byť dôvodom na zánik členstva v súlade so Stanovami združenia.</w:t>
      </w:r>
    </w:p>
    <w:p w14:paraId="3FE76953" w14:textId="77777777" w:rsidR="0028021D" w:rsidRDefault="0028021D" w:rsidP="0028021D">
      <w:pPr>
        <w:pStyle w:val="Bezriadkovania"/>
        <w:jc w:val="both"/>
        <w:rPr>
          <w:rFonts w:ascii="Garamond" w:hAnsi="Garamond"/>
        </w:rPr>
      </w:pPr>
    </w:p>
    <w:p w14:paraId="045EA246" w14:textId="77777777" w:rsidR="0028021D" w:rsidRPr="0028021D" w:rsidRDefault="0028021D" w:rsidP="0028021D">
      <w:pPr>
        <w:pStyle w:val="Bezriadkovania"/>
        <w:jc w:val="center"/>
        <w:rPr>
          <w:rFonts w:ascii="Garamond" w:hAnsi="Garamond"/>
          <w:b/>
          <w:bCs/>
        </w:rPr>
      </w:pPr>
      <w:r w:rsidRPr="0028021D">
        <w:rPr>
          <w:rFonts w:ascii="Garamond" w:hAnsi="Garamond"/>
          <w:b/>
          <w:bCs/>
        </w:rPr>
        <w:t>Článok V</w:t>
      </w:r>
    </w:p>
    <w:p w14:paraId="3D840B35" w14:textId="77777777" w:rsidR="0028021D" w:rsidRPr="0028021D" w:rsidRDefault="0028021D" w:rsidP="0028021D">
      <w:pPr>
        <w:pStyle w:val="Bezriadkovania"/>
        <w:jc w:val="center"/>
        <w:rPr>
          <w:rFonts w:ascii="Garamond" w:hAnsi="Garamond"/>
          <w:b/>
          <w:bCs/>
        </w:rPr>
      </w:pPr>
      <w:r w:rsidRPr="0028021D">
        <w:rPr>
          <w:rFonts w:ascii="Garamond" w:hAnsi="Garamond"/>
          <w:b/>
          <w:bCs/>
        </w:rPr>
        <w:t>Evidencia členov</w:t>
      </w:r>
    </w:p>
    <w:p w14:paraId="0DAEB770" w14:textId="77777777" w:rsidR="0028021D" w:rsidRPr="0028021D" w:rsidRDefault="0028021D" w:rsidP="0028021D">
      <w:pPr>
        <w:pStyle w:val="Bezriadkovania"/>
        <w:jc w:val="both"/>
        <w:rPr>
          <w:rFonts w:ascii="Garamond" w:hAnsi="Garamond"/>
        </w:rPr>
      </w:pPr>
    </w:p>
    <w:p w14:paraId="1CAFF2F2" w14:textId="59CDF30A" w:rsidR="0028021D" w:rsidRPr="0028021D" w:rsidRDefault="0028021D" w:rsidP="0028021D">
      <w:pPr>
        <w:pStyle w:val="Bezriadkovania"/>
        <w:numPr>
          <w:ilvl w:val="0"/>
          <w:numId w:val="10"/>
        </w:numPr>
        <w:jc w:val="both"/>
        <w:rPr>
          <w:rFonts w:ascii="Garamond" w:hAnsi="Garamond"/>
        </w:rPr>
      </w:pPr>
      <w:r w:rsidRPr="0028021D">
        <w:rPr>
          <w:rFonts w:ascii="Garamond" w:hAnsi="Garamond"/>
        </w:rPr>
        <w:t>Združenie vedie evidenciu svojich členov v rozsahu potrebnom na riadne plnenie svojich úloh, výkon členských práv a povinností a plnenie povinností vyplývajúcich zo všeobecne záväzných právnych predpisov.</w:t>
      </w:r>
    </w:p>
    <w:p w14:paraId="2507EB96" w14:textId="6AA2E34F" w:rsidR="0028021D" w:rsidRPr="0028021D" w:rsidRDefault="0028021D" w:rsidP="0028021D">
      <w:pPr>
        <w:pStyle w:val="Bezriadkovania"/>
        <w:numPr>
          <w:ilvl w:val="0"/>
          <w:numId w:val="10"/>
        </w:numPr>
        <w:jc w:val="both"/>
        <w:rPr>
          <w:rFonts w:ascii="Garamond" w:hAnsi="Garamond"/>
        </w:rPr>
      </w:pPr>
      <w:r w:rsidRPr="0028021D">
        <w:rPr>
          <w:rFonts w:ascii="Garamond" w:hAnsi="Garamond"/>
        </w:rPr>
        <w:t>Evidencia členov obsahuje najmä:</w:t>
      </w:r>
    </w:p>
    <w:p w14:paraId="3BE5906A" w14:textId="23D99445" w:rsidR="0028021D" w:rsidRPr="0028021D" w:rsidRDefault="0028021D" w:rsidP="0028021D">
      <w:pPr>
        <w:pStyle w:val="Bezriadkovania"/>
        <w:numPr>
          <w:ilvl w:val="0"/>
          <w:numId w:val="11"/>
        </w:numPr>
        <w:jc w:val="both"/>
        <w:rPr>
          <w:rFonts w:ascii="Garamond" w:hAnsi="Garamond"/>
        </w:rPr>
      </w:pPr>
      <w:r w:rsidRPr="0028021D">
        <w:rPr>
          <w:rFonts w:ascii="Garamond" w:hAnsi="Garamond"/>
        </w:rPr>
        <w:t>meno a priezvisko člena vrátane akademických titulov,</w:t>
      </w:r>
    </w:p>
    <w:p w14:paraId="70E211D0" w14:textId="5ECC187A" w:rsidR="0028021D" w:rsidRPr="0028021D" w:rsidRDefault="0028021D" w:rsidP="0028021D">
      <w:pPr>
        <w:pStyle w:val="Bezriadkovania"/>
        <w:numPr>
          <w:ilvl w:val="0"/>
          <w:numId w:val="11"/>
        </w:numPr>
        <w:jc w:val="both"/>
        <w:rPr>
          <w:rFonts w:ascii="Garamond" w:hAnsi="Garamond"/>
        </w:rPr>
      </w:pPr>
      <w:r w:rsidRPr="0028021D">
        <w:rPr>
          <w:rFonts w:ascii="Garamond" w:hAnsi="Garamond"/>
        </w:rPr>
        <w:t>dátum narodenia,</w:t>
      </w:r>
    </w:p>
    <w:p w14:paraId="2BD25A91" w14:textId="56D3E027" w:rsidR="0028021D" w:rsidRPr="0028021D" w:rsidRDefault="0028021D" w:rsidP="0028021D">
      <w:pPr>
        <w:pStyle w:val="Bezriadkovania"/>
        <w:numPr>
          <w:ilvl w:val="0"/>
          <w:numId w:val="11"/>
        </w:numPr>
        <w:jc w:val="both"/>
        <w:rPr>
          <w:rFonts w:ascii="Garamond" w:hAnsi="Garamond"/>
        </w:rPr>
      </w:pPr>
      <w:r w:rsidRPr="0028021D">
        <w:rPr>
          <w:rFonts w:ascii="Garamond" w:hAnsi="Garamond"/>
        </w:rPr>
        <w:t>adresu trvalého pobytu,</w:t>
      </w:r>
    </w:p>
    <w:p w14:paraId="3FE925D9" w14:textId="194B1E39" w:rsidR="0028021D" w:rsidRPr="0028021D" w:rsidRDefault="0028021D" w:rsidP="0028021D">
      <w:pPr>
        <w:pStyle w:val="Bezriadkovania"/>
        <w:numPr>
          <w:ilvl w:val="0"/>
          <w:numId w:val="11"/>
        </w:numPr>
        <w:jc w:val="both"/>
        <w:rPr>
          <w:rFonts w:ascii="Garamond" w:hAnsi="Garamond"/>
        </w:rPr>
      </w:pPr>
      <w:r w:rsidRPr="0028021D">
        <w:rPr>
          <w:rFonts w:ascii="Garamond" w:hAnsi="Garamond"/>
        </w:rPr>
        <w:t>korešpondenčnú adresu, ak je odlišná od adresy trvalého pobytu,</w:t>
      </w:r>
    </w:p>
    <w:p w14:paraId="6E5DC002" w14:textId="71D33351" w:rsidR="0028021D" w:rsidRPr="0028021D" w:rsidRDefault="0028021D" w:rsidP="0028021D">
      <w:pPr>
        <w:pStyle w:val="Bezriadkovania"/>
        <w:numPr>
          <w:ilvl w:val="0"/>
          <w:numId w:val="11"/>
        </w:numPr>
        <w:jc w:val="both"/>
        <w:rPr>
          <w:rFonts w:ascii="Garamond" w:hAnsi="Garamond"/>
        </w:rPr>
      </w:pPr>
      <w:r w:rsidRPr="0028021D">
        <w:rPr>
          <w:rFonts w:ascii="Garamond" w:hAnsi="Garamond"/>
        </w:rPr>
        <w:t>telefónne číslo,</w:t>
      </w:r>
    </w:p>
    <w:p w14:paraId="1D9C0630" w14:textId="4E64969F" w:rsidR="0028021D" w:rsidRPr="0028021D" w:rsidRDefault="0028021D" w:rsidP="0028021D">
      <w:pPr>
        <w:pStyle w:val="Bezriadkovania"/>
        <w:numPr>
          <w:ilvl w:val="0"/>
          <w:numId w:val="11"/>
        </w:numPr>
        <w:jc w:val="both"/>
        <w:rPr>
          <w:rFonts w:ascii="Garamond" w:hAnsi="Garamond"/>
        </w:rPr>
      </w:pPr>
      <w:r w:rsidRPr="0028021D">
        <w:rPr>
          <w:rFonts w:ascii="Garamond" w:hAnsi="Garamond"/>
        </w:rPr>
        <w:t>e-mailovú adresu,</w:t>
      </w:r>
    </w:p>
    <w:p w14:paraId="05A623DA" w14:textId="03F336B2" w:rsidR="0028021D" w:rsidRPr="0028021D" w:rsidRDefault="0028021D" w:rsidP="0028021D">
      <w:pPr>
        <w:pStyle w:val="Bezriadkovania"/>
        <w:numPr>
          <w:ilvl w:val="0"/>
          <w:numId w:val="11"/>
        </w:numPr>
        <w:jc w:val="both"/>
        <w:rPr>
          <w:rFonts w:ascii="Garamond" w:hAnsi="Garamond"/>
        </w:rPr>
      </w:pPr>
      <w:r w:rsidRPr="0028021D">
        <w:rPr>
          <w:rFonts w:ascii="Garamond" w:hAnsi="Garamond"/>
        </w:rPr>
        <w:lastRenderedPageBreak/>
        <w:t>číslo licencie Slovenskej lekárskej komory alebo iný identifikačný údaj oprávňujúci na výkon zdravotníckeho povolania,</w:t>
      </w:r>
    </w:p>
    <w:p w14:paraId="51BA0F74" w14:textId="2485F17B" w:rsidR="0028021D" w:rsidRPr="0028021D" w:rsidRDefault="0028021D" w:rsidP="0028021D">
      <w:pPr>
        <w:pStyle w:val="Bezriadkovania"/>
        <w:numPr>
          <w:ilvl w:val="0"/>
          <w:numId w:val="11"/>
        </w:numPr>
        <w:jc w:val="both"/>
        <w:rPr>
          <w:rFonts w:ascii="Garamond" w:hAnsi="Garamond"/>
        </w:rPr>
      </w:pPr>
      <w:r w:rsidRPr="0028021D">
        <w:rPr>
          <w:rFonts w:ascii="Garamond" w:hAnsi="Garamond"/>
        </w:rPr>
        <w:t>špecializáciu,</w:t>
      </w:r>
    </w:p>
    <w:p w14:paraId="69EFA3E3" w14:textId="418DB29B" w:rsidR="0028021D" w:rsidRPr="0028021D" w:rsidRDefault="0028021D" w:rsidP="0028021D">
      <w:pPr>
        <w:pStyle w:val="Bezriadkovania"/>
        <w:numPr>
          <w:ilvl w:val="0"/>
          <w:numId w:val="11"/>
        </w:numPr>
        <w:jc w:val="both"/>
        <w:rPr>
          <w:rFonts w:ascii="Garamond" w:hAnsi="Garamond"/>
        </w:rPr>
      </w:pPr>
      <w:r w:rsidRPr="0028021D">
        <w:rPr>
          <w:rFonts w:ascii="Garamond" w:hAnsi="Garamond"/>
        </w:rPr>
        <w:t>názov pracoviska a mesto výkonu praxe,</w:t>
      </w:r>
    </w:p>
    <w:p w14:paraId="296F37FF" w14:textId="7409C39D" w:rsidR="0028021D" w:rsidRPr="0028021D" w:rsidRDefault="0028021D" w:rsidP="0028021D">
      <w:pPr>
        <w:pStyle w:val="Bezriadkovania"/>
        <w:numPr>
          <w:ilvl w:val="0"/>
          <w:numId w:val="11"/>
        </w:numPr>
        <w:jc w:val="both"/>
        <w:rPr>
          <w:rFonts w:ascii="Garamond" w:hAnsi="Garamond"/>
        </w:rPr>
      </w:pPr>
      <w:r w:rsidRPr="0028021D">
        <w:rPr>
          <w:rFonts w:ascii="Garamond" w:hAnsi="Garamond"/>
        </w:rPr>
        <w:t>dátum vzniku a zániku členstva,</w:t>
      </w:r>
    </w:p>
    <w:p w14:paraId="3D52607E" w14:textId="12EE5D0C" w:rsidR="0028021D" w:rsidRPr="0028021D" w:rsidRDefault="0028021D" w:rsidP="0028021D">
      <w:pPr>
        <w:pStyle w:val="Bezriadkovania"/>
        <w:numPr>
          <w:ilvl w:val="0"/>
          <w:numId w:val="11"/>
        </w:numPr>
        <w:jc w:val="both"/>
        <w:rPr>
          <w:rFonts w:ascii="Garamond" w:hAnsi="Garamond"/>
        </w:rPr>
      </w:pPr>
      <w:r w:rsidRPr="0028021D">
        <w:rPr>
          <w:rFonts w:ascii="Garamond" w:hAnsi="Garamond"/>
        </w:rPr>
        <w:t>údaje o úhrade vstupného poplatku a členských príspevkov.</w:t>
      </w:r>
    </w:p>
    <w:p w14:paraId="433C9939" w14:textId="3FE84F55" w:rsidR="0028021D" w:rsidRPr="0028021D" w:rsidRDefault="0028021D" w:rsidP="0028021D">
      <w:pPr>
        <w:pStyle w:val="Bezriadkovania"/>
        <w:numPr>
          <w:ilvl w:val="0"/>
          <w:numId w:val="10"/>
        </w:numPr>
        <w:jc w:val="both"/>
        <w:rPr>
          <w:rFonts w:ascii="Garamond" w:hAnsi="Garamond"/>
        </w:rPr>
      </w:pPr>
      <w:r w:rsidRPr="0028021D">
        <w:rPr>
          <w:rFonts w:ascii="Garamond" w:hAnsi="Garamond"/>
        </w:rPr>
        <w:t>Každý člen je povinný bez zbytočného odkladu, najneskôr však do 15 dní, oznámiť združeniu každú zmenu údajov vedených v evidencii členov.</w:t>
      </w:r>
    </w:p>
    <w:p w14:paraId="4D090460" w14:textId="47DFF545" w:rsidR="0028021D" w:rsidRPr="0028021D" w:rsidRDefault="0028021D" w:rsidP="0028021D">
      <w:pPr>
        <w:pStyle w:val="Bezriadkovania"/>
        <w:numPr>
          <w:ilvl w:val="0"/>
          <w:numId w:val="10"/>
        </w:numPr>
        <w:jc w:val="both"/>
        <w:rPr>
          <w:rFonts w:ascii="Garamond" w:hAnsi="Garamond"/>
        </w:rPr>
      </w:pPr>
      <w:r w:rsidRPr="0028021D">
        <w:rPr>
          <w:rFonts w:ascii="Garamond" w:hAnsi="Garamond"/>
        </w:rPr>
        <w:t>E-mailová adresa oznámená členom združeniu sa považuje za hlavný komunikačný prostriedok medzi združením a členom. Združenie je oprávnené prostredníctvom tejto e-mailovej adresy doručovať členovi všetky oznámenia, pozvánky, informácie o činnosti združenia a inú korešpondenciu súvisiacu s členstvom.</w:t>
      </w:r>
    </w:p>
    <w:p w14:paraId="210296E0" w14:textId="540C5E20" w:rsidR="0028021D" w:rsidRPr="0028021D" w:rsidRDefault="0028021D" w:rsidP="0028021D">
      <w:pPr>
        <w:pStyle w:val="Bezriadkovania"/>
        <w:numPr>
          <w:ilvl w:val="0"/>
          <w:numId w:val="10"/>
        </w:numPr>
        <w:jc w:val="both"/>
        <w:rPr>
          <w:rFonts w:ascii="Garamond" w:hAnsi="Garamond"/>
        </w:rPr>
      </w:pPr>
      <w:r w:rsidRPr="0028021D">
        <w:rPr>
          <w:rFonts w:ascii="Garamond" w:hAnsi="Garamond"/>
        </w:rPr>
        <w:t>Písomnosť doručovaná elektronicky sa považuje za doručenú dňom jej odoslania na poslednú e-mailovú adresu oznámenú členom združeniu, ak člen nepreukáže, že jej doručeniu zabránili okolnosti hodné osobitného zreteľa.</w:t>
      </w:r>
    </w:p>
    <w:p w14:paraId="1080172C" w14:textId="4BE3B5A4" w:rsidR="0028021D" w:rsidRDefault="0028021D" w:rsidP="0028021D">
      <w:pPr>
        <w:pStyle w:val="Bezriadkovania"/>
        <w:numPr>
          <w:ilvl w:val="0"/>
          <w:numId w:val="10"/>
        </w:numPr>
        <w:jc w:val="both"/>
        <w:rPr>
          <w:rFonts w:ascii="Garamond" w:hAnsi="Garamond"/>
        </w:rPr>
      </w:pPr>
      <w:r w:rsidRPr="0028021D">
        <w:rPr>
          <w:rFonts w:ascii="Garamond" w:hAnsi="Garamond"/>
        </w:rPr>
        <w:t>Združenie spracúva osobné údaje členov v súlade s príslušnými právnymi predpismi o ochrane osobných údajov a prijíma primerané technické a organizačné opatrenia na ich ochranu.</w:t>
      </w:r>
    </w:p>
    <w:p w14:paraId="53885EB7" w14:textId="77777777" w:rsidR="0028021D" w:rsidRDefault="0028021D" w:rsidP="0028021D">
      <w:pPr>
        <w:pStyle w:val="Bezriadkovania"/>
        <w:jc w:val="both"/>
        <w:rPr>
          <w:rFonts w:ascii="Garamond" w:hAnsi="Garamond"/>
        </w:rPr>
      </w:pPr>
    </w:p>
    <w:p w14:paraId="592FD0D7" w14:textId="77777777" w:rsidR="0028021D" w:rsidRPr="0028021D" w:rsidRDefault="0028021D" w:rsidP="0028021D">
      <w:pPr>
        <w:pStyle w:val="Bezriadkovania"/>
        <w:jc w:val="center"/>
        <w:rPr>
          <w:rFonts w:ascii="Garamond" w:hAnsi="Garamond"/>
          <w:b/>
          <w:bCs/>
        </w:rPr>
      </w:pPr>
      <w:r w:rsidRPr="0028021D">
        <w:rPr>
          <w:rFonts w:ascii="Garamond" w:hAnsi="Garamond"/>
          <w:b/>
          <w:bCs/>
        </w:rPr>
        <w:t>Článok VI</w:t>
      </w:r>
    </w:p>
    <w:p w14:paraId="1A6BB0C8" w14:textId="79259D3B" w:rsidR="0028021D" w:rsidRDefault="0028021D" w:rsidP="0028021D">
      <w:pPr>
        <w:pStyle w:val="Bezriadkovania"/>
        <w:jc w:val="center"/>
        <w:rPr>
          <w:rFonts w:ascii="Garamond" w:hAnsi="Garamond"/>
          <w:b/>
          <w:bCs/>
        </w:rPr>
      </w:pPr>
      <w:r w:rsidRPr="0028021D">
        <w:rPr>
          <w:rFonts w:ascii="Garamond" w:hAnsi="Garamond"/>
          <w:b/>
          <w:bCs/>
        </w:rPr>
        <w:t>Výkon členských práv a</w:t>
      </w:r>
      <w:r>
        <w:rPr>
          <w:rFonts w:ascii="Garamond" w:hAnsi="Garamond"/>
          <w:b/>
          <w:bCs/>
        </w:rPr>
        <w:t> </w:t>
      </w:r>
      <w:r w:rsidRPr="0028021D">
        <w:rPr>
          <w:rFonts w:ascii="Garamond" w:hAnsi="Garamond"/>
          <w:b/>
          <w:bCs/>
        </w:rPr>
        <w:t>povinností</w:t>
      </w:r>
    </w:p>
    <w:p w14:paraId="63BD395D" w14:textId="77777777" w:rsidR="0028021D" w:rsidRPr="0028021D" w:rsidRDefault="0028021D" w:rsidP="0028021D">
      <w:pPr>
        <w:pStyle w:val="Bezriadkovania"/>
        <w:jc w:val="center"/>
        <w:rPr>
          <w:rFonts w:ascii="Garamond" w:hAnsi="Garamond"/>
          <w:b/>
          <w:bCs/>
        </w:rPr>
      </w:pPr>
    </w:p>
    <w:p w14:paraId="3069B8FB" w14:textId="6D54C3C5" w:rsidR="0028021D" w:rsidRPr="0028021D" w:rsidRDefault="0028021D" w:rsidP="0028021D">
      <w:pPr>
        <w:pStyle w:val="Bezriadkovania"/>
        <w:numPr>
          <w:ilvl w:val="0"/>
          <w:numId w:val="13"/>
        </w:numPr>
        <w:jc w:val="both"/>
        <w:rPr>
          <w:rFonts w:ascii="Garamond" w:hAnsi="Garamond"/>
        </w:rPr>
      </w:pPr>
      <w:r w:rsidRPr="0028021D">
        <w:rPr>
          <w:rFonts w:ascii="Garamond" w:hAnsi="Garamond"/>
        </w:rPr>
        <w:t>Člen združenia vykonáva svoje členské práva a plní svoje členské povinnosti osobne, v súlade so Stanovami združenia, týmto Členským poriadkom, Etickým kódexom združenia a ďalšími internými predpismi združenia.</w:t>
      </w:r>
    </w:p>
    <w:p w14:paraId="62EA443B" w14:textId="6A8DC019" w:rsidR="0028021D" w:rsidRPr="0028021D" w:rsidRDefault="0028021D" w:rsidP="0028021D">
      <w:pPr>
        <w:pStyle w:val="Bezriadkovania"/>
        <w:numPr>
          <w:ilvl w:val="0"/>
          <w:numId w:val="13"/>
        </w:numPr>
        <w:jc w:val="both"/>
        <w:rPr>
          <w:rFonts w:ascii="Garamond" w:hAnsi="Garamond"/>
        </w:rPr>
      </w:pPr>
      <w:r w:rsidRPr="0028021D">
        <w:rPr>
          <w:rFonts w:ascii="Garamond" w:hAnsi="Garamond"/>
        </w:rPr>
        <w:t>Člen je povinný pri výkone svojich členských práv konať čestne, odborne, zodpovedne a tak, aby svojím konaním chránil dobré meno, dôveryhodnosť a odbornú úroveň združenia.</w:t>
      </w:r>
    </w:p>
    <w:p w14:paraId="50487D79" w14:textId="5B0F8162" w:rsidR="0028021D" w:rsidRPr="0028021D" w:rsidRDefault="0028021D" w:rsidP="0028021D">
      <w:pPr>
        <w:pStyle w:val="Bezriadkovania"/>
        <w:numPr>
          <w:ilvl w:val="0"/>
          <w:numId w:val="13"/>
        </w:numPr>
        <w:jc w:val="both"/>
        <w:rPr>
          <w:rFonts w:ascii="Garamond" w:hAnsi="Garamond"/>
        </w:rPr>
      </w:pPr>
      <w:r w:rsidRPr="0028021D">
        <w:rPr>
          <w:rFonts w:ascii="Garamond" w:hAnsi="Garamond"/>
        </w:rPr>
        <w:t>Člen je povinný poskytovať združeniu pravdivé, úplné a aktuálne údaje potrebné na riadny výkon členstva a bez zbytočného odkladu oznamovať všetky skutočnosti, ktoré môžu mať vplyv na jeho členstvo alebo na činnosť združenia.</w:t>
      </w:r>
    </w:p>
    <w:p w14:paraId="08027655" w14:textId="7CE36191" w:rsidR="0028021D" w:rsidRPr="0028021D" w:rsidRDefault="0028021D" w:rsidP="0028021D">
      <w:pPr>
        <w:pStyle w:val="Bezriadkovania"/>
        <w:numPr>
          <w:ilvl w:val="0"/>
          <w:numId w:val="13"/>
        </w:numPr>
        <w:jc w:val="both"/>
        <w:rPr>
          <w:rFonts w:ascii="Garamond" w:hAnsi="Garamond"/>
        </w:rPr>
      </w:pPr>
      <w:r w:rsidRPr="0028021D">
        <w:rPr>
          <w:rFonts w:ascii="Garamond" w:hAnsi="Garamond"/>
        </w:rPr>
        <w:t>Člen je oprávnený využívať odborné, vzdelávacie a informačné aktivity organizované združením za podmienok určených Stanovami združenia, týmto Členským poriadkom alebo rozhodnutiami príslušných orgánov združenia.</w:t>
      </w:r>
    </w:p>
    <w:p w14:paraId="61825984" w14:textId="3A22F721" w:rsidR="0028021D" w:rsidRPr="0028021D" w:rsidRDefault="0028021D" w:rsidP="0028021D">
      <w:pPr>
        <w:pStyle w:val="Bezriadkovania"/>
        <w:numPr>
          <w:ilvl w:val="0"/>
          <w:numId w:val="13"/>
        </w:numPr>
        <w:jc w:val="both"/>
        <w:rPr>
          <w:rFonts w:ascii="Garamond" w:hAnsi="Garamond"/>
        </w:rPr>
      </w:pPr>
      <w:r w:rsidRPr="0028021D">
        <w:rPr>
          <w:rFonts w:ascii="Garamond" w:hAnsi="Garamond"/>
        </w:rPr>
        <w:t>Člen je povinný zdržať sa konania, ktoré by mohlo poškodiť dobré meno združenia, jeho členov alebo dôveru verejnosti v činnosť združenia.</w:t>
      </w:r>
    </w:p>
    <w:p w14:paraId="60B11776" w14:textId="6A6F85C7" w:rsidR="0028021D" w:rsidRDefault="0028021D" w:rsidP="0028021D">
      <w:pPr>
        <w:pStyle w:val="Bezriadkovania"/>
        <w:numPr>
          <w:ilvl w:val="0"/>
          <w:numId w:val="13"/>
        </w:numPr>
        <w:jc w:val="both"/>
        <w:rPr>
          <w:rFonts w:ascii="Garamond" w:hAnsi="Garamond"/>
        </w:rPr>
      </w:pPr>
      <w:r w:rsidRPr="0028021D">
        <w:rPr>
          <w:rFonts w:ascii="Garamond" w:hAnsi="Garamond"/>
        </w:rPr>
        <w:t>Člen je povinný rešpektovať rozhodnutia orgánov združenia prijaté v súlade so Stanovami združenia a internými predpismi združenia.</w:t>
      </w:r>
    </w:p>
    <w:p w14:paraId="0274806C" w14:textId="7BE90B3A" w:rsidR="00B161C9" w:rsidRDefault="001650C2" w:rsidP="001650C2">
      <w:pPr>
        <w:pStyle w:val="Bezriadkovania"/>
        <w:numPr>
          <w:ilvl w:val="0"/>
          <w:numId w:val="13"/>
        </w:numPr>
        <w:jc w:val="both"/>
        <w:rPr>
          <w:rFonts w:ascii="Garamond" w:hAnsi="Garamond"/>
        </w:rPr>
      </w:pPr>
      <w:r w:rsidRPr="001650C2">
        <w:rPr>
          <w:rFonts w:ascii="Garamond" w:hAnsi="Garamond"/>
        </w:rPr>
        <w:t>8. Člen je povinný oznámiť združeniu každú závažnú komplikáciu vzniknutú v súvislosti s výkonom estetického zákroku, a to najneskôr do 60 dní odo dňa, keď komplikácia vznikla alebo keď sa o nej dozvedel. Oznámenie sa podáva elektronicky na e-mailovú adresu</w:t>
      </w:r>
      <w:r w:rsidR="00B161C9">
        <w:rPr>
          <w:rFonts w:ascii="Garamond" w:hAnsi="Garamond"/>
        </w:rPr>
        <w:t>: komplikacie@saem.sk</w:t>
      </w:r>
    </w:p>
    <w:p w14:paraId="2B7F009A" w14:textId="6DD4A7D6" w:rsidR="001650C2" w:rsidRDefault="001650C2" w:rsidP="00B161C9">
      <w:pPr>
        <w:pStyle w:val="Bezriadkovania"/>
        <w:ind w:firstLine="360"/>
        <w:jc w:val="both"/>
        <w:rPr>
          <w:rFonts w:ascii="Garamond" w:hAnsi="Garamond"/>
        </w:rPr>
      </w:pPr>
      <w:r w:rsidRPr="001650C2">
        <w:rPr>
          <w:rFonts w:ascii="Garamond" w:hAnsi="Garamond"/>
        </w:rPr>
        <w:t>a obsahuje najmä:</w:t>
      </w:r>
    </w:p>
    <w:p w14:paraId="02106871" w14:textId="77777777" w:rsidR="001650C2" w:rsidRDefault="001650C2" w:rsidP="001650C2">
      <w:pPr>
        <w:pStyle w:val="Bezriadkovania"/>
        <w:numPr>
          <w:ilvl w:val="1"/>
          <w:numId w:val="13"/>
        </w:numPr>
        <w:jc w:val="both"/>
        <w:rPr>
          <w:rFonts w:ascii="Garamond" w:hAnsi="Garamond"/>
        </w:rPr>
      </w:pPr>
      <w:r w:rsidRPr="001650C2">
        <w:rPr>
          <w:rFonts w:ascii="Garamond" w:hAnsi="Garamond"/>
        </w:rPr>
        <w:t>stručný opis prípadu a priebehu komplikácie,</w:t>
      </w:r>
    </w:p>
    <w:p w14:paraId="6D394B2A" w14:textId="77777777" w:rsidR="001650C2" w:rsidRDefault="001650C2" w:rsidP="001650C2">
      <w:pPr>
        <w:pStyle w:val="Bezriadkovania"/>
        <w:numPr>
          <w:ilvl w:val="1"/>
          <w:numId w:val="13"/>
        </w:numPr>
        <w:jc w:val="both"/>
        <w:rPr>
          <w:rFonts w:ascii="Garamond" w:hAnsi="Garamond"/>
        </w:rPr>
      </w:pPr>
      <w:r w:rsidRPr="001650C2">
        <w:rPr>
          <w:rFonts w:ascii="Garamond" w:hAnsi="Garamond"/>
        </w:rPr>
        <w:t>fotodokumentáciu, ak je k dispozícii a jej poskytnutie je v súlade so všeobecne záväznými právnymi predpismi,</w:t>
      </w:r>
    </w:p>
    <w:p w14:paraId="12D5215B" w14:textId="4A056DFD" w:rsidR="001650C2" w:rsidRPr="001650C2" w:rsidRDefault="001650C2" w:rsidP="001650C2">
      <w:pPr>
        <w:pStyle w:val="Bezriadkovania"/>
        <w:numPr>
          <w:ilvl w:val="1"/>
          <w:numId w:val="13"/>
        </w:numPr>
        <w:jc w:val="both"/>
        <w:rPr>
          <w:rFonts w:ascii="Garamond" w:hAnsi="Garamond"/>
        </w:rPr>
      </w:pPr>
      <w:r w:rsidRPr="001650C2">
        <w:rPr>
          <w:rFonts w:ascii="Garamond" w:hAnsi="Garamond"/>
        </w:rPr>
        <w:t>opis priebehu riešenia komplikácie a prijatých opatrení.</w:t>
      </w:r>
    </w:p>
    <w:p w14:paraId="35EB64E9" w14:textId="77777777" w:rsidR="0028021D" w:rsidRDefault="0028021D" w:rsidP="0028021D">
      <w:pPr>
        <w:pStyle w:val="Bezriadkovania"/>
        <w:jc w:val="both"/>
        <w:rPr>
          <w:rFonts w:ascii="Garamond" w:hAnsi="Garamond"/>
        </w:rPr>
      </w:pPr>
    </w:p>
    <w:p w14:paraId="7FE81B31" w14:textId="77777777" w:rsidR="00B161C9" w:rsidRDefault="00B161C9" w:rsidP="0028021D">
      <w:pPr>
        <w:pStyle w:val="Bezriadkovania"/>
        <w:jc w:val="center"/>
        <w:rPr>
          <w:rFonts w:ascii="Garamond" w:hAnsi="Garamond"/>
          <w:b/>
          <w:bCs/>
        </w:rPr>
      </w:pPr>
    </w:p>
    <w:p w14:paraId="6385105B" w14:textId="77777777" w:rsidR="00B161C9" w:rsidRDefault="00B161C9" w:rsidP="0028021D">
      <w:pPr>
        <w:pStyle w:val="Bezriadkovania"/>
        <w:jc w:val="center"/>
        <w:rPr>
          <w:rFonts w:ascii="Garamond" w:hAnsi="Garamond"/>
          <w:b/>
          <w:bCs/>
        </w:rPr>
      </w:pPr>
    </w:p>
    <w:p w14:paraId="32CD81BC" w14:textId="77777777" w:rsidR="00B161C9" w:rsidRDefault="00B161C9" w:rsidP="0028021D">
      <w:pPr>
        <w:pStyle w:val="Bezriadkovania"/>
        <w:jc w:val="center"/>
        <w:rPr>
          <w:rFonts w:ascii="Garamond" w:hAnsi="Garamond"/>
          <w:b/>
          <w:bCs/>
        </w:rPr>
      </w:pPr>
    </w:p>
    <w:p w14:paraId="6AF5F891" w14:textId="77777777" w:rsidR="00B161C9" w:rsidRDefault="00B161C9" w:rsidP="0028021D">
      <w:pPr>
        <w:pStyle w:val="Bezriadkovania"/>
        <w:jc w:val="center"/>
        <w:rPr>
          <w:rFonts w:ascii="Garamond" w:hAnsi="Garamond"/>
          <w:b/>
          <w:bCs/>
        </w:rPr>
      </w:pPr>
    </w:p>
    <w:p w14:paraId="392718EB" w14:textId="77777777" w:rsidR="00B161C9" w:rsidRDefault="00B161C9" w:rsidP="0028021D">
      <w:pPr>
        <w:pStyle w:val="Bezriadkovania"/>
        <w:jc w:val="center"/>
        <w:rPr>
          <w:rFonts w:ascii="Garamond" w:hAnsi="Garamond"/>
          <w:b/>
          <w:bCs/>
        </w:rPr>
      </w:pPr>
    </w:p>
    <w:p w14:paraId="07D41532" w14:textId="794DCFBA" w:rsidR="0028021D" w:rsidRPr="0028021D" w:rsidRDefault="0028021D" w:rsidP="0028021D">
      <w:pPr>
        <w:pStyle w:val="Bezriadkovania"/>
        <w:jc w:val="center"/>
        <w:rPr>
          <w:rFonts w:ascii="Garamond" w:hAnsi="Garamond"/>
          <w:b/>
          <w:bCs/>
        </w:rPr>
      </w:pPr>
      <w:r w:rsidRPr="0028021D">
        <w:rPr>
          <w:rFonts w:ascii="Garamond" w:hAnsi="Garamond"/>
          <w:b/>
          <w:bCs/>
        </w:rPr>
        <w:lastRenderedPageBreak/>
        <w:t>Článok VII</w:t>
      </w:r>
    </w:p>
    <w:p w14:paraId="6E3DDCE7" w14:textId="77777777" w:rsidR="0028021D" w:rsidRDefault="0028021D" w:rsidP="0028021D">
      <w:pPr>
        <w:pStyle w:val="Bezriadkovania"/>
        <w:jc w:val="center"/>
        <w:rPr>
          <w:rFonts w:ascii="Garamond" w:hAnsi="Garamond"/>
          <w:b/>
          <w:bCs/>
        </w:rPr>
      </w:pPr>
      <w:r w:rsidRPr="0028021D">
        <w:rPr>
          <w:rFonts w:ascii="Garamond" w:hAnsi="Garamond"/>
          <w:b/>
          <w:bCs/>
        </w:rPr>
        <w:t>Postup pri porušení povinností člena</w:t>
      </w:r>
    </w:p>
    <w:p w14:paraId="10F45A31" w14:textId="77777777" w:rsidR="0028021D" w:rsidRPr="0028021D" w:rsidRDefault="0028021D" w:rsidP="0028021D">
      <w:pPr>
        <w:pStyle w:val="Bezriadkovania"/>
        <w:jc w:val="center"/>
        <w:rPr>
          <w:rFonts w:ascii="Garamond" w:hAnsi="Garamond"/>
          <w:b/>
          <w:bCs/>
        </w:rPr>
      </w:pPr>
    </w:p>
    <w:p w14:paraId="56507D88" w14:textId="52AF2D1D" w:rsidR="0028021D" w:rsidRPr="0028021D" w:rsidRDefault="0028021D" w:rsidP="0028021D">
      <w:pPr>
        <w:pStyle w:val="Bezriadkovania"/>
        <w:numPr>
          <w:ilvl w:val="0"/>
          <w:numId w:val="17"/>
        </w:numPr>
        <w:jc w:val="both"/>
        <w:rPr>
          <w:rFonts w:ascii="Garamond" w:hAnsi="Garamond"/>
        </w:rPr>
      </w:pPr>
      <w:r w:rsidRPr="0028021D">
        <w:rPr>
          <w:rFonts w:ascii="Garamond" w:hAnsi="Garamond"/>
        </w:rPr>
        <w:t>Ak existuje dôvodné podozrenie, že člen porušil Stanovy združenia, tento Členský poriadok, Etický kódex združenia alebo iný interný predpis združenia, môže Správna rada začať preverovanie tejto skutočnosti.</w:t>
      </w:r>
    </w:p>
    <w:p w14:paraId="68ECAEBC" w14:textId="71D5FEDA" w:rsidR="0028021D" w:rsidRPr="0028021D" w:rsidRDefault="0028021D" w:rsidP="0028021D">
      <w:pPr>
        <w:pStyle w:val="Bezriadkovania"/>
        <w:numPr>
          <w:ilvl w:val="0"/>
          <w:numId w:val="17"/>
        </w:numPr>
        <w:jc w:val="both"/>
        <w:rPr>
          <w:rFonts w:ascii="Garamond" w:hAnsi="Garamond"/>
        </w:rPr>
      </w:pPr>
      <w:r w:rsidRPr="0028021D">
        <w:rPr>
          <w:rFonts w:ascii="Garamond" w:hAnsi="Garamond"/>
        </w:rPr>
        <w:t>Pred prijatím rozhodnutia podľa tohto článku musí byť členovi umožnené oboznámiť sa so skutočnosťami, ktoré sú mu vytýkané, a primerane sa k nim vyjadriť. Lehota na vyjadrenie nesmie byť kratšia ako 15 dní odo dňa doručenia výzvy.</w:t>
      </w:r>
    </w:p>
    <w:p w14:paraId="5AF84474" w14:textId="399EF1D9" w:rsidR="0028021D" w:rsidRPr="0028021D" w:rsidRDefault="0028021D" w:rsidP="0028021D">
      <w:pPr>
        <w:pStyle w:val="Bezriadkovania"/>
        <w:numPr>
          <w:ilvl w:val="0"/>
          <w:numId w:val="17"/>
        </w:numPr>
        <w:jc w:val="both"/>
        <w:rPr>
          <w:rFonts w:ascii="Garamond" w:hAnsi="Garamond"/>
        </w:rPr>
      </w:pPr>
      <w:r w:rsidRPr="0028021D">
        <w:rPr>
          <w:rFonts w:ascii="Garamond" w:hAnsi="Garamond"/>
        </w:rPr>
        <w:t>Pri posudzovaní porušenia povinností člena Správna rada prihliada najmä na povahu porušenia, jeho závažnosť, okolnosti prípadu, prípadné opakovanie porušenia a jeho dopad na dobré meno združenia alebo bezpečnosť pacientov.</w:t>
      </w:r>
    </w:p>
    <w:p w14:paraId="0166EE09" w14:textId="21B0E707" w:rsidR="0028021D" w:rsidRPr="0028021D" w:rsidRDefault="0028021D" w:rsidP="0028021D">
      <w:pPr>
        <w:pStyle w:val="Bezriadkovania"/>
        <w:numPr>
          <w:ilvl w:val="0"/>
          <w:numId w:val="17"/>
        </w:numPr>
        <w:jc w:val="both"/>
        <w:rPr>
          <w:rFonts w:ascii="Garamond" w:hAnsi="Garamond"/>
        </w:rPr>
      </w:pPr>
      <w:r w:rsidRPr="0028021D">
        <w:rPr>
          <w:rFonts w:ascii="Garamond" w:hAnsi="Garamond"/>
        </w:rPr>
        <w:t>Ak Správna rada dospeje k záveru, že došlo k menej závažnému porušeniu povinností člena, môže člena písomne upozorniť na zistené nedostatky a vyzvať ho na ich odstránenie alebo na zdržanie sa ďalšieho porušovania jeho povinností. Správna rada zároveň určí členovi primeranú lehotu na nápravu, ktorá nesmie byť kratšia ako 30 dní, ak povaha porušenia nevyžaduje inú lehotu.</w:t>
      </w:r>
    </w:p>
    <w:p w14:paraId="64C68537" w14:textId="1A9BBF2D" w:rsidR="0028021D" w:rsidRPr="0028021D" w:rsidRDefault="0028021D" w:rsidP="0028021D">
      <w:pPr>
        <w:pStyle w:val="Bezriadkovania"/>
        <w:numPr>
          <w:ilvl w:val="0"/>
          <w:numId w:val="17"/>
        </w:numPr>
        <w:jc w:val="both"/>
        <w:rPr>
          <w:rFonts w:ascii="Garamond" w:hAnsi="Garamond"/>
        </w:rPr>
      </w:pPr>
      <w:r w:rsidRPr="0028021D">
        <w:rPr>
          <w:rFonts w:ascii="Garamond" w:hAnsi="Garamond"/>
        </w:rPr>
        <w:t>Ak člen v určenej lehote nezabezpečí nápravu alebo napriek písomnému upozorneniu opakovane či závažným spôsobom porušuje svoje povinnosti, môže Správna rada rozhodnúť o jeho vylúčení zo združenia v súlade so Stanovami združenia.</w:t>
      </w:r>
    </w:p>
    <w:p w14:paraId="2EF186CB" w14:textId="6401EDB3" w:rsidR="0028021D" w:rsidRPr="0028021D" w:rsidRDefault="0028021D" w:rsidP="0028021D">
      <w:pPr>
        <w:pStyle w:val="Bezriadkovania"/>
        <w:numPr>
          <w:ilvl w:val="0"/>
          <w:numId w:val="17"/>
        </w:numPr>
        <w:jc w:val="both"/>
        <w:rPr>
          <w:rFonts w:ascii="Garamond" w:hAnsi="Garamond"/>
        </w:rPr>
      </w:pPr>
      <w:r w:rsidRPr="0028021D">
        <w:rPr>
          <w:rFonts w:ascii="Garamond" w:hAnsi="Garamond"/>
        </w:rPr>
        <w:t>Ustanovenie odseku 4 sa nepoužije, ak ide o také závažné porušenie povinností člena, ktoré odôvodňuje okamžité rozhodovanie o jeho vylúčení podľa Stanov združenia.</w:t>
      </w:r>
    </w:p>
    <w:p w14:paraId="02CCE9B3" w14:textId="3908C964" w:rsidR="0028021D" w:rsidRDefault="0028021D" w:rsidP="0028021D">
      <w:pPr>
        <w:pStyle w:val="Bezriadkovania"/>
        <w:numPr>
          <w:ilvl w:val="0"/>
          <w:numId w:val="17"/>
        </w:numPr>
        <w:jc w:val="both"/>
        <w:rPr>
          <w:rFonts w:ascii="Garamond" w:hAnsi="Garamond"/>
        </w:rPr>
      </w:pPr>
      <w:r w:rsidRPr="0028021D">
        <w:rPr>
          <w:rFonts w:ascii="Garamond" w:hAnsi="Garamond"/>
        </w:rPr>
        <w:t>Týmto článkom nie sú dotknuté dôvody zániku členstva ustanovené Stanovami združenia.</w:t>
      </w:r>
    </w:p>
    <w:p w14:paraId="456D9902" w14:textId="77777777" w:rsidR="0028021D" w:rsidRDefault="0028021D" w:rsidP="0028021D">
      <w:pPr>
        <w:pStyle w:val="Bezriadkovania"/>
        <w:jc w:val="both"/>
        <w:rPr>
          <w:rFonts w:ascii="Garamond" w:hAnsi="Garamond"/>
        </w:rPr>
      </w:pPr>
    </w:p>
    <w:p w14:paraId="41F28F11" w14:textId="77777777" w:rsidR="00643393" w:rsidRPr="00643393" w:rsidRDefault="00643393" w:rsidP="00643393">
      <w:pPr>
        <w:pStyle w:val="Bezriadkovania"/>
        <w:jc w:val="center"/>
        <w:rPr>
          <w:rFonts w:ascii="Garamond" w:hAnsi="Garamond"/>
          <w:b/>
          <w:bCs/>
        </w:rPr>
      </w:pPr>
      <w:r w:rsidRPr="00643393">
        <w:rPr>
          <w:rFonts w:ascii="Garamond" w:hAnsi="Garamond"/>
          <w:b/>
          <w:bCs/>
        </w:rPr>
        <w:t>Článok VIII</w:t>
      </w:r>
    </w:p>
    <w:p w14:paraId="1167586B" w14:textId="77777777" w:rsidR="00643393" w:rsidRDefault="00643393" w:rsidP="00643393">
      <w:pPr>
        <w:pStyle w:val="Bezriadkovania"/>
        <w:jc w:val="center"/>
        <w:rPr>
          <w:rFonts w:ascii="Garamond" w:hAnsi="Garamond"/>
          <w:b/>
          <w:bCs/>
        </w:rPr>
      </w:pPr>
      <w:r w:rsidRPr="00643393">
        <w:rPr>
          <w:rFonts w:ascii="Garamond" w:hAnsi="Garamond"/>
          <w:b/>
          <w:bCs/>
        </w:rPr>
        <w:t>Komunikácia so členmi</w:t>
      </w:r>
    </w:p>
    <w:p w14:paraId="32E8C17C" w14:textId="77777777" w:rsidR="00643393" w:rsidRPr="00643393" w:rsidRDefault="00643393" w:rsidP="00643393">
      <w:pPr>
        <w:pStyle w:val="Bezriadkovania"/>
        <w:jc w:val="center"/>
        <w:rPr>
          <w:rFonts w:ascii="Garamond" w:hAnsi="Garamond"/>
          <w:b/>
          <w:bCs/>
        </w:rPr>
      </w:pPr>
    </w:p>
    <w:p w14:paraId="44B7C129" w14:textId="5A573D48" w:rsidR="00643393" w:rsidRPr="00643393" w:rsidRDefault="00643393" w:rsidP="00643393">
      <w:pPr>
        <w:pStyle w:val="Bezriadkovania"/>
        <w:numPr>
          <w:ilvl w:val="0"/>
          <w:numId w:val="19"/>
        </w:numPr>
        <w:jc w:val="both"/>
        <w:rPr>
          <w:rFonts w:ascii="Garamond" w:hAnsi="Garamond"/>
        </w:rPr>
      </w:pPr>
      <w:r w:rsidRPr="00643393">
        <w:rPr>
          <w:rFonts w:ascii="Garamond" w:hAnsi="Garamond"/>
        </w:rPr>
        <w:t>Združenie komunikuje so svojimi členmi prednostne prostredníctvom elektronickej pošty na e-mailovú adresu oznámenú členom združeniu.</w:t>
      </w:r>
    </w:p>
    <w:p w14:paraId="587A15E3" w14:textId="67A0D698" w:rsidR="00643393" w:rsidRPr="00643393" w:rsidRDefault="00643393" w:rsidP="00643393">
      <w:pPr>
        <w:pStyle w:val="Bezriadkovania"/>
        <w:numPr>
          <w:ilvl w:val="0"/>
          <w:numId w:val="19"/>
        </w:numPr>
        <w:jc w:val="both"/>
        <w:rPr>
          <w:rFonts w:ascii="Garamond" w:hAnsi="Garamond"/>
        </w:rPr>
      </w:pPr>
      <w:r w:rsidRPr="00643393">
        <w:rPr>
          <w:rFonts w:ascii="Garamond" w:hAnsi="Garamond"/>
        </w:rPr>
        <w:t>Člen je povinný zabezpečiť aktuálnosť svojej e-mailovej adresy a bez zbytočného odkladu, najneskôr do 15 dní odo dňa zmeny, oznámiť združeniu každú zmenu svojej e-mailovej adresy alebo iných kontaktných údajov.</w:t>
      </w:r>
    </w:p>
    <w:p w14:paraId="5EA6970E" w14:textId="20556DAC" w:rsidR="00643393" w:rsidRPr="00643393" w:rsidRDefault="00643393" w:rsidP="00643393">
      <w:pPr>
        <w:pStyle w:val="Bezriadkovania"/>
        <w:numPr>
          <w:ilvl w:val="0"/>
          <w:numId w:val="19"/>
        </w:numPr>
        <w:jc w:val="both"/>
        <w:rPr>
          <w:rFonts w:ascii="Garamond" w:hAnsi="Garamond"/>
        </w:rPr>
      </w:pPr>
      <w:r w:rsidRPr="00643393">
        <w:rPr>
          <w:rFonts w:ascii="Garamond" w:hAnsi="Garamond"/>
        </w:rPr>
        <w:t>Ak člen nesplní povinnosť podľa odseku 2, znáša následky nemožnosti doručovania písomností na naposledy oznámenú e-mailovú adresu.</w:t>
      </w:r>
    </w:p>
    <w:p w14:paraId="42CAF36E" w14:textId="77777777" w:rsidR="00643393" w:rsidRDefault="00643393" w:rsidP="00643393">
      <w:pPr>
        <w:pStyle w:val="Bezriadkovania"/>
        <w:numPr>
          <w:ilvl w:val="0"/>
          <w:numId w:val="19"/>
        </w:numPr>
        <w:jc w:val="both"/>
        <w:rPr>
          <w:rFonts w:ascii="Garamond" w:hAnsi="Garamond"/>
        </w:rPr>
      </w:pPr>
      <w:r w:rsidRPr="00643393">
        <w:rPr>
          <w:rFonts w:ascii="Garamond" w:hAnsi="Garamond"/>
        </w:rPr>
        <w:t>Združenie je oprávnené prostredníctvom elektronickej pošty doručovať členom najmä:</w:t>
      </w:r>
    </w:p>
    <w:p w14:paraId="4B2762DA" w14:textId="26536EAA" w:rsidR="00643393" w:rsidRDefault="00643393" w:rsidP="00643393">
      <w:pPr>
        <w:pStyle w:val="Bezriadkovania"/>
        <w:numPr>
          <w:ilvl w:val="1"/>
          <w:numId w:val="19"/>
        </w:numPr>
        <w:jc w:val="both"/>
        <w:rPr>
          <w:rFonts w:ascii="Garamond" w:hAnsi="Garamond"/>
        </w:rPr>
      </w:pPr>
      <w:r w:rsidRPr="00643393">
        <w:rPr>
          <w:rFonts w:ascii="Garamond" w:hAnsi="Garamond"/>
        </w:rPr>
        <w:t>pozvánky na zasadnutia orgánov združenia,</w:t>
      </w:r>
    </w:p>
    <w:p w14:paraId="649520AE" w14:textId="77777777" w:rsidR="00643393" w:rsidRDefault="00643393" w:rsidP="00643393">
      <w:pPr>
        <w:pStyle w:val="Bezriadkovania"/>
        <w:numPr>
          <w:ilvl w:val="1"/>
          <w:numId w:val="19"/>
        </w:numPr>
        <w:jc w:val="both"/>
        <w:rPr>
          <w:rFonts w:ascii="Garamond" w:hAnsi="Garamond"/>
        </w:rPr>
      </w:pPr>
      <w:r w:rsidRPr="00643393">
        <w:rPr>
          <w:rFonts w:ascii="Garamond" w:hAnsi="Garamond"/>
        </w:rPr>
        <w:t>informácie o činnosti združenia,</w:t>
      </w:r>
    </w:p>
    <w:p w14:paraId="325563E0" w14:textId="77777777" w:rsidR="00643393" w:rsidRDefault="00643393" w:rsidP="00643393">
      <w:pPr>
        <w:pStyle w:val="Bezriadkovania"/>
        <w:numPr>
          <w:ilvl w:val="1"/>
          <w:numId w:val="19"/>
        </w:numPr>
        <w:jc w:val="both"/>
        <w:rPr>
          <w:rFonts w:ascii="Garamond" w:hAnsi="Garamond"/>
        </w:rPr>
      </w:pPr>
      <w:r w:rsidRPr="00643393">
        <w:rPr>
          <w:rFonts w:ascii="Garamond" w:hAnsi="Garamond"/>
        </w:rPr>
        <w:t>oznámenia o odborných podujatiach, školeniach a vzdelávacích aktivitách,</w:t>
      </w:r>
    </w:p>
    <w:p w14:paraId="7AD3EF71" w14:textId="77777777" w:rsidR="00643393" w:rsidRDefault="00643393" w:rsidP="00643393">
      <w:pPr>
        <w:pStyle w:val="Bezriadkovania"/>
        <w:numPr>
          <w:ilvl w:val="1"/>
          <w:numId w:val="19"/>
        </w:numPr>
        <w:jc w:val="both"/>
        <w:rPr>
          <w:rFonts w:ascii="Garamond" w:hAnsi="Garamond"/>
        </w:rPr>
      </w:pPr>
      <w:r w:rsidRPr="00643393">
        <w:rPr>
          <w:rFonts w:ascii="Garamond" w:hAnsi="Garamond"/>
        </w:rPr>
        <w:t>výzvy na úhradu členských príspevkov a vstupných poplatkov,</w:t>
      </w:r>
    </w:p>
    <w:p w14:paraId="37FDDC03" w14:textId="373802E5" w:rsidR="00643393" w:rsidRPr="00643393" w:rsidRDefault="00643393" w:rsidP="00643393">
      <w:pPr>
        <w:pStyle w:val="Bezriadkovania"/>
        <w:numPr>
          <w:ilvl w:val="1"/>
          <w:numId w:val="19"/>
        </w:numPr>
        <w:jc w:val="both"/>
        <w:rPr>
          <w:rFonts w:ascii="Garamond" w:hAnsi="Garamond"/>
        </w:rPr>
      </w:pPr>
      <w:r w:rsidRPr="00643393">
        <w:rPr>
          <w:rFonts w:ascii="Garamond" w:hAnsi="Garamond"/>
        </w:rPr>
        <w:t>rozhodnutia orgánov združenia a ďalšie oznámenia súvisiace s členstvom.</w:t>
      </w:r>
    </w:p>
    <w:p w14:paraId="20EE3675" w14:textId="76DDEB54" w:rsidR="00643393" w:rsidRDefault="00643393" w:rsidP="00643393">
      <w:pPr>
        <w:pStyle w:val="Bezriadkovania"/>
        <w:numPr>
          <w:ilvl w:val="0"/>
          <w:numId w:val="19"/>
        </w:numPr>
        <w:jc w:val="both"/>
        <w:rPr>
          <w:rFonts w:ascii="Garamond" w:hAnsi="Garamond"/>
        </w:rPr>
      </w:pPr>
      <w:r w:rsidRPr="00643393">
        <w:rPr>
          <w:rFonts w:ascii="Garamond" w:hAnsi="Garamond"/>
        </w:rPr>
        <w:t>Člen môže so združením komunikovať prostredníctvom e-mailovej adresy určenej združením alebo iným spôsobom určeným združením.</w:t>
      </w:r>
    </w:p>
    <w:p w14:paraId="69CBA7BE" w14:textId="77777777" w:rsidR="00643393" w:rsidRDefault="00643393" w:rsidP="00643393">
      <w:pPr>
        <w:pStyle w:val="Bezriadkovania"/>
        <w:jc w:val="both"/>
        <w:rPr>
          <w:rFonts w:ascii="Garamond" w:hAnsi="Garamond"/>
        </w:rPr>
      </w:pPr>
    </w:p>
    <w:p w14:paraId="4DB09B7E" w14:textId="77777777" w:rsidR="00643393" w:rsidRPr="00643393" w:rsidRDefault="00643393" w:rsidP="00643393">
      <w:pPr>
        <w:pStyle w:val="Bezriadkovania"/>
        <w:jc w:val="center"/>
        <w:rPr>
          <w:rFonts w:ascii="Garamond" w:hAnsi="Garamond"/>
          <w:b/>
          <w:bCs/>
        </w:rPr>
      </w:pPr>
      <w:r w:rsidRPr="00643393">
        <w:rPr>
          <w:rFonts w:ascii="Garamond" w:hAnsi="Garamond"/>
          <w:b/>
          <w:bCs/>
        </w:rPr>
        <w:t>Článok IX</w:t>
      </w:r>
    </w:p>
    <w:p w14:paraId="0B49FC74" w14:textId="77777777" w:rsidR="00643393" w:rsidRDefault="00643393" w:rsidP="00643393">
      <w:pPr>
        <w:pStyle w:val="Bezriadkovania"/>
        <w:jc w:val="center"/>
        <w:rPr>
          <w:rFonts w:ascii="Garamond" w:hAnsi="Garamond"/>
          <w:b/>
          <w:bCs/>
        </w:rPr>
      </w:pPr>
      <w:r w:rsidRPr="00643393">
        <w:rPr>
          <w:rFonts w:ascii="Garamond" w:hAnsi="Garamond"/>
          <w:b/>
          <w:bCs/>
        </w:rPr>
        <w:t>Dôsledky zániku členstva</w:t>
      </w:r>
    </w:p>
    <w:p w14:paraId="05EA9C00" w14:textId="77777777" w:rsidR="00643393" w:rsidRPr="00643393" w:rsidRDefault="00643393" w:rsidP="00643393">
      <w:pPr>
        <w:pStyle w:val="Bezriadkovania"/>
        <w:jc w:val="center"/>
        <w:rPr>
          <w:rFonts w:ascii="Garamond" w:hAnsi="Garamond"/>
          <w:b/>
          <w:bCs/>
        </w:rPr>
      </w:pPr>
    </w:p>
    <w:p w14:paraId="3066B327" w14:textId="50CC5377" w:rsidR="00643393" w:rsidRPr="00643393" w:rsidRDefault="00643393" w:rsidP="00643393">
      <w:pPr>
        <w:pStyle w:val="Bezriadkovania"/>
        <w:numPr>
          <w:ilvl w:val="0"/>
          <w:numId w:val="21"/>
        </w:numPr>
        <w:jc w:val="both"/>
        <w:rPr>
          <w:rFonts w:ascii="Garamond" w:hAnsi="Garamond"/>
        </w:rPr>
      </w:pPr>
      <w:r w:rsidRPr="00643393">
        <w:rPr>
          <w:rFonts w:ascii="Garamond" w:hAnsi="Garamond"/>
        </w:rPr>
        <w:t>Zánikom členstva zanikajú všetky členské práva a povinnosti člena, ak zo Stanov združenia alebo z tohto Členského poriadku nevyplýva inak.</w:t>
      </w:r>
    </w:p>
    <w:p w14:paraId="6EF39DCE" w14:textId="0B9D8ABD" w:rsidR="00643393" w:rsidRPr="00643393" w:rsidRDefault="00643393" w:rsidP="00643393">
      <w:pPr>
        <w:pStyle w:val="Bezriadkovania"/>
        <w:numPr>
          <w:ilvl w:val="0"/>
          <w:numId w:val="21"/>
        </w:numPr>
        <w:jc w:val="both"/>
        <w:rPr>
          <w:rFonts w:ascii="Garamond" w:hAnsi="Garamond"/>
        </w:rPr>
      </w:pPr>
      <w:r w:rsidRPr="00643393">
        <w:rPr>
          <w:rFonts w:ascii="Garamond" w:hAnsi="Garamond"/>
        </w:rPr>
        <w:t>Zánik členstva nemá vplyv na povinnosť člena splniť záväzky voči združeniu, ktoré vznikli počas trvania jeho členstva.</w:t>
      </w:r>
    </w:p>
    <w:p w14:paraId="12F9E259" w14:textId="35E0236B" w:rsidR="00643393" w:rsidRPr="00643393" w:rsidRDefault="00643393" w:rsidP="00643393">
      <w:pPr>
        <w:pStyle w:val="Bezriadkovania"/>
        <w:numPr>
          <w:ilvl w:val="0"/>
          <w:numId w:val="21"/>
        </w:numPr>
        <w:jc w:val="both"/>
        <w:rPr>
          <w:rFonts w:ascii="Garamond" w:hAnsi="Garamond"/>
        </w:rPr>
      </w:pPr>
      <w:r w:rsidRPr="00643393">
        <w:rPr>
          <w:rFonts w:ascii="Garamond" w:hAnsi="Garamond"/>
        </w:rPr>
        <w:lastRenderedPageBreak/>
        <w:t>Uhradené vstupné poplatky a členské príspevky sa pri zániku členstva nevracajú, ak Správna rada v odôvodnených prípadoch nerozhodne inak.</w:t>
      </w:r>
    </w:p>
    <w:p w14:paraId="176D2336" w14:textId="72BB8088" w:rsidR="00643393" w:rsidRPr="00643393" w:rsidRDefault="00643393" w:rsidP="00643393">
      <w:pPr>
        <w:pStyle w:val="Bezriadkovania"/>
        <w:numPr>
          <w:ilvl w:val="0"/>
          <w:numId w:val="21"/>
        </w:numPr>
        <w:jc w:val="both"/>
        <w:rPr>
          <w:rFonts w:ascii="Garamond" w:hAnsi="Garamond"/>
        </w:rPr>
      </w:pPr>
      <w:r w:rsidRPr="00643393">
        <w:rPr>
          <w:rFonts w:ascii="Garamond" w:hAnsi="Garamond"/>
        </w:rPr>
        <w:t>Bývalý člen je povinný zdržať sa používania označenia alebo prezentácie, z ktorej by mohlo vyplývať, že je členom združenia.</w:t>
      </w:r>
    </w:p>
    <w:p w14:paraId="50EC8EE8" w14:textId="1E3ED83F" w:rsidR="00643393" w:rsidRPr="00643393" w:rsidRDefault="00643393" w:rsidP="00643393">
      <w:pPr>
        <w:pStyle w:val="Bezriadkovania"/>
        <w:numPr>
          <w:ilvl w:val="0"/>
          <w:numId w:val="21"/>
        </w:numPr>
        <w:jc w:val="both"/>
        <w:rPr>
          <w:rFonts w:ascii="Garamond" w:hAnsi="Garamond"/>
        </w:rPr>
      </w:pPr>
      <w:r w:rsidRPr="00643393">
        <w:rPr>
          <w:rFonts w:ascii="Garamond" w:hAnsi="Garamond"/>
        </w:rPr>
        <w:t>Ak bolo členovi v súvislosti s členstvom udelené oprávnenie používať logo, označenie alebo iné identifikačné prvky združenia, zánikom členstva toto oprávnenie zaniká.</w:t>
      </w:r>
    </w:p>
    <w:p w14:paraId="1E332E47" w14:textId="6BFA9FA8" w:rsidR="00643393" w:rsidRDefault="00643393" w:rsidP="00643393">
      <w:pPr>
        <w:pStyle w:val="Bezriadkovania"/>
        <w:numPr>
          <w:ilvl w:val="0"/>
          <w:numId w:val="21"/>
        </w:numPr>
        <w:jc w:val="both"/>
        <w:rPr>
          <w:rFonts w:ascii="Garamond" w:hAnsi="Garamond"/>
        </w:rPr>
      </w:pPr>
      <w:r w:rsidRPr="00643393">
        <w:rPr>
          <w:rFonts w:ascii="Garamond" w:hAnsi="Garamond"/>
        </w:rPr>
        <w:t>Zánikom členstva nie je dotknutá povinnosť združenia spracúvať alebo uchovávať osobné údaje bývalého člena v rozsahu a po dobu vyžadovanú všeobecne záväznými právnymi predpismi.</w:t>
      </w:r>
    </w:p>
    <w:p w14:paraId="1B1FCC63" w14:textId="77777777" w:rsidR="00643393" w:rsidRPr="00643393" w:rsidRDefault="00643393" w:rsidP="00643393">
      <w:pPr>
        <w:pStyle w:val="Bezriadkovania"/>
        <w:jc w:val="both"/>
        <w:rPr>
          <w:rFonts w:ascii="Garamond" w:hAnsi="Garamond"/>
        </w:rPr>
      </w:pPr>
    </w:p>
    <w:p w14:paraId="6BB1FCB5" w14:textId="77777777" w:rsidR="00643393" w:rsidRPr="00643393" w:rsidRDefault="00643393" w:rsidP="00643393">
      <w:pPr>
        <w:pStyle w:val="Bezriadkovania"/>
        <w:jc w:val="center"/>
        <w:rPr>
          <w:rFonts w:ascii="Garamond" w:hAnsi="Garamond"/>
          <w:b/>
          <w:bCs/>
        </w:rPr>
      </w:pPr>
      <w:r w:rsidRPr="00643393">
        <w:rPr>
          <w:rFonts w:ascii="Garamond" w:hAnsi="Garamond"/>
          <w:b/>
          <w:bCs/>
        </w:rPr>
        <w:t>Článok X</w:t>
      </w:r>
    </w:p>
    <w:p w14:paraId="26389A46" w14:textId="77777777" w:rsidR="00643393" w:rsidRDefault="00643393" w:rsidP="00643393">
      <w:pPr>
        <w:pStyle w:val="Bezriadkovania"/>
        <w:jc w:val="center"/>
        <w:rPr>
          <w:rFonts w:ascii="Garamond" w:hAnsi="Garamond"/>
          <w:b/>
          <w:bCs/>
        </w:rPr>
      </w:pPr>
      <w:r w:rsidRPr="00643393">
        <w:rPr>
          <w:rFonts w:ascii="Garamond" w:hAnsi="Garamond"/>
          <w:b/>
          <w:bCs/>
        </w:rPr>
        <w:t>Záverečné ustanovenia</w:t>
      </w:r>
    </w:p>
    <w:p w14:paraId="1C87A215" w14:textId="77777777" w:rsidR="00643393" w:rsidRPr="00643393" w:rsidRDefault="00643393" w:rsidP="00643393">
      <w:pPr>
        <w:pStyle w:val="Bezriadkovania"/>
        <w:jc w:val="center"/>
        <w:rPr>
          <w:rFonts w:ascii="Garamond" w:hAnsi="Garamond"/>
          <w:b/>
          <w:bCs/>
        </w:rPr>
      </w:pPr>
    </w:p>
    <w:p w14:paraId="61B09ED3" w14:textId="58F314B6" w:rsidR="00643393" w:rsidRPr="00643393" w:rsidRDefault="00643393" w:rsidP="00643393">
      <w:pPr>
        <w:pStyle w:val="Bezriadkovania"/>
        <w:numPr>
          <w:ilvl w:val="0"/>
          <w:numId w:val="23"/>
        </w:numPr>
        <w:jc w:val="both"/>
        <w:rPr>
          <w:rFonts w:ascii="Garamond" w:hAnsi="Garamond"/>
        </w:rPr>
      </w:pPr>
      <w:r w:rsidRPr="00643393">
        <w:rPr>
          <w:rFonts w:ascii="Garamond" w:hAnsi="Garamond"/>
        </w:rPr>
        <w:t>1. Tento Členský poriadok bol schválený Správnou radou Slovenskej asociácie estetickej medicíny uznesením č. ...../..... zo dňa ..................</w:t>
      </w:r>
    </w:p>
    <w:p w14:paraId="4FC9E8FB" w14:textId="775E5320" w:rsidR="00643393" w:rsidRPr="00643393" w:rsidRDefault="00643393" w:rsidP="00643393">
      <w:pPr>
        <w:pStyle w:val="Bezriadkovania"/>
        <w:numPr>
          <w:ilvl w:val="0"/>
          <w:numId w:val="23"/>
        </w:numPr>
        <w:jc w:val="both"/>
        <w:rPr>
          <w:rFonts w:ascii="Garamond" w:hAnsi="Garamond"/>
        </w:rPr>
      </w:pPr>
      <w:r w:rsidRPr="00643393">
        <w:rPr>
          <w:rFonts w:ascii="Garamond" w:hAnsi="Garamond"/>
        </w:rPr>
        <w:t>Tento Členský poriadok nadobúda účinnosť dňa ..................</w:t>
      </w:r>
    </w:p>
    <w:p w14:paraId="491B2C7F" w14:textId="621F7BD3" w:rsidR="00643393" w:rsidRPr="00643393" w:rsidRDefault="00643393" w:rsidP="00643393">
      <w:pPr>
        <w:pStyle w:val="Bezriadkovania"/>
        <w:numPr>
          <w:ilvl w:val="0"/>
          <w:numId w:val="23"/>
        </w:numPr>
        <w:jc w:val="both"/>
        <w:rPr>
          <w:rFonts w:ascii="Garamond" w:hAnsi="Garamond"/>
        </w:rPr>
      </w:pPr>
      <w:r w:rsidRPr="00643393">
        <w:rPr>
          <w:rFonts w:ascii="Garamond" w:hAnsi="Garamond"/>
        </w:rPr>
        <w:t>Zmeny a doplnenia tohto Členského poriadku schvaľuje Správna rada v súlade so Stanovami združenia.</w:t>
      </w:r>
    </w:p>
    <w:p w14:paraId="7B5D6D39" w14:textId="6F2B0909" w:rsidR="00643393" w:rsidRPr="00643393" w:rsidRDefault="00643393" w:rsidP="00643393">
      <w:pPr>
        <w:pStyle w:val="Bezriadkovania"/>
        <w:numPr>
          <w:ilvl w:val="0"/>
          <w:numId w:val="23"/>
        </w:numPr>
        <w:jc w:val="both"/>
        <w:rPr>
          <w:rFonts w:ascii="Garamond" w:hAnsi="Garamond"/>
        </w:rPr>
      </w:pPr>
      <w:r w:rsidRPr="00643393">
        <w:rPr>
          <w:rFonts w:ascii="Garamond" w:hAnsi="Garamond"/>
        </w:rPr>
        <w:t>Tento Členský poriadok je záväzný pre všetkých členov združenia odo dňa nadobudnutia jeho účinnosti.</w:t>
      </w:r>
    </w:p>
    <w:p w14:paraId="3BFC3C45" w14:textId="0DFFF6D0" w:rsidR="00643393" w:rsidRPr="00643393" w:rsidRDefault="00643393" w:rsidP="00643393">
      <w:pPr>
        <w:pStyle w:val="Bezriadkovania"/>
        <w:numPr>
          <w:ilvl w:val="0"/>
          <w:numId w:val="23"/>
        </w:numPr>
        <w:jc w:val="both"/>
        <w:rPr>
          <w:rFonts w:ascii="Garamond" w:hAnsi="Garamond"/>
        </w:rPr>
      </w:pPr>
      <w:r w:rsidRPr="00643393">
        <w:rPr>
          <w:rFonts w:ascii="Garamond" w:hAnsi="Garamond"/>
        </w:rPr>
        <w:t>Právne vzťahy neupravené týmto Členským poriadkom sa spravujú Stanovami združenia, Etickým kódexom združenia a všeobecne záväznými právnymi predpismi Slovenskej republiky.</w:t>
      </w:r>
    </w:p>
    <w:p w14:paraId="24A9BE1E" w14:textId="77777777" w:rsidR="00643393" w:rsidRPr="00643393" w:rsidRDefault="00643393" w:rsidP="00643393">
      <w:pPr>
        <w:pStyle w:val="Bezriadkovania"/>
        <w:jc w:val="both"/>
        <w:rPr>
          <w:rFonts w:ascii="Garamond" w:hAnsi="Garamond"/>
        </w:rPr>
      </w:pPr>
    </w:p>
    <w:p w14:paraId="744AD578" w14:textId="77777777" w:rsidR="0028021D" w:rsidRPr="0028021D" w:rsidRDefault="0028021D" w:rsidP="0028021D">
      <w:pPr>
        <w:pStyle w:val="Bezriadkovania"/>
        <w:jc w:val="both"/>
        <w:rPr>
          <w:rFonts w:ascii="Garamond" w:hAnsi="Garamond"/>
        </w:rPr>
      </w:pPr>
    </w:p>
    <w:p w14:paraId="04B7830E" w14:textId="77777777" w:rsidR="0028021D" w:rsidRDefault="0028021D" w:rsidP="0028021D">
      <w:pPr>
        <w:pStyle w:val="Bezriadkovania"/>
        <w:jc w:val="both"/>
        <w:rPr>
          <w:rFonts w:ascii="Garamond" w:hAnsi="Garamond"/>
        </w:rPr>
      </w:pPr>
    </w:p>
    <w:p w14:paraId="0CDF90C6" w14:textId="77777777" w:rsidR="0028021D" w:rsidRPr="0028021D" w:rsidRDefault="0028021D" w:rsidP="0028021D">
      <w:pPr>
        <w:pStyle w:val="Bezriadkovania"/>
        <w:jc w:val="both"/>
        <w:rPr>
          <w:rFonts w:ascii="Garamond" w:hAnsi="Garamond"/>
        </w:rPr>
      </w:pPr>
    </w:p>
    <w:p w14:paraId="4DDAF759" w14:textId="77777777" w:rsidR="0028021D" w:rsidRPr="0028021D" w:rsidRDefault="0028021D" w:rsidP="0028021D">
      <w:pPr>
        <w:pStyle w:val="Bezriadkovania"/>
        <w:jc w:val="both"/>
        <w:rPr>
          <w:rFonts w:ascii="Garamond" w:hAnsi="Garamond"/>
        </w:rPr>
      </w:pPr>
    </w:p>
    <w:p w14:paraId="5B1FFA3B" w14:textId="77777777" w:rsidR="0028021D" w:rsidRPr="0028021D" w:rsidRDefault="0028021D" w:rsidP="0028021D">
      <w:pPr>
        <w:pStyle w:val="Bezriadkovania"/>
        <w:jc w:val="both"/>
        <w:rPr>
          <w:rFonts w:ascii="Garamond" w:hAnsi="Garamond"/>
        </w:rPr>
      </w:pPr>
    </w:p>
    <w:p w14:paraId="62EB9BB6" w14:textId="77777777" w:rsidR="0028021D" w:rsidRDefault="0028021D" w:rsidP="0028021D">
      <w:pPr>
        <w:pStyle w:val="Bezriadkovania"/>
        <w:jc w:val="both"/>
        <w:rPr>
          <w:rFonts w:ascii="Garamond" w:hAnsi="Garamond"/>
        </w:rPr>
      </w:pPr>
    </w:p>
    <w:p w14:paraId="32933318" w14:textId="77777777" w:rsidR="0028021D" w:rsidRPr="0028021D" w:rsidRDefault="0028021D" w:rsidP="0028021D">
      <w:pPr>
        <w:pStyle w:val="Bezriadkovania"/>
        <w:jc w:val="both"/>
        <w:rPr>
          <w:rFonts w:ascii="Garamond" w:hAnsi="Garamond"/>
        </w:rPr>
      </w:pPr>
    </w:p>
    <w:sectPr w:rsidR="0028021D" w:rsidRPr="0028021D">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049D81" w14:textId="77777777" w:rsidR="007164C5" w:rsidRDefault="007164C5" w:rsidP="00643393">
      <w:pPr>
        <w:spacing w:after="0" w:line="240" w:lineRule="auto"/>
      </w:pPr>
      <w:r>
        <w:separator/>
      </w:r>
    </w:p>
  </w:endnote>
  <w:endnote w:type="continuationSeparator" w:id="0">
    <w:p w14:paraId="354687D1" w14:textId="77777777" w:rsidR="007164C5" w:rsidRDefault="007164C5" w:rsidP="00643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Garamond">
    <w:panose1 w:val="020204040303010108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Garamond" w:hAnsi="Garamond"/>
      </w:rPr>
      <w:id w:val="-1528549001"/>
      <w:docPartObj>
        <w:docPartGallery w:val="Page Numbers (Bottom of Page)"/>
        <w:docPartUnique/>
      </w:docPartObj>
    </w:sdtPr>
    <w:sdtContent>
      <w:p w14:paraId="0315DAC6" w14:textId="1E0C21A0" w:rsidR="00643393" w:rsidRPr="00643393" w:rsidRDefault="00643393">
        <w:pPr>
          <w:pStyle w:val="Pta"/>
          <w:jc w:val="center"/>
          <w:rPr>
            <w:rFonts w:ascii="Garamond" w:hAnsi="Garamond"/>
          </w:rPr>
        </w:pPr>
        <w:r w:rsidRPr="00643393">
          <w:rPr>
            <w:rFonts w:ascii="Garamond" w:hAnsi="Garamond"/>
          </w:rPr>
          <w:fldChar w:fldCharType="begin"/>
        </w:r>
        <w:r w:rsidRPr="00643393">
          <w:rPr>
            <w:rFonts w:ascii="Garamond" w:hAnsi="Garamond"/>
          </w:rPr>
          <w:instrText>PAGE   \* MERGEFORMAT</w:instrText>
        </w:r>
        <w:r w:rsidRPr="00643393">
          <w:rPr>
            <w:rFonts w:ascii="Garamond" w:hAnsi="Garamond"/>
          </w:rPr>
          <w:fldChar w:fldCharType="separate"/>
        </w:r>
        <w:r w:rsidRPr="00643393">
          <w:rPr>
            <w:rFonts w:ascii="Garamond" w:hAnsi="Garamond"/>
          </w:rPr>
          <w:t>2</w:t>
        </w:r>
        <w:r w:rsidRPr="00643393">
          <w:rPr>
            <w:rFonts w:ascii="Garamond" w:hAnsi="Garamond"/>
          </w:rPr>
          <w:fldChar w:fldCharType="end"/>
        </w:r>
      </w:p>
    </w:sdtContent>
  </w:sdt>
  <w:p w14:paraId="5CB326F6" w14:textId="77777777" w:rsidR="00643393" w:rsidRPr="00643393" w:rsidRDefault="00643393">
    <w:pPr>
      <w:pStyle w:val="Pta"/>
      <w:rPr>
        <w:rFonts w:ascii="Garamond" w:hAnsi="Garamond"/>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F1C561" w14:textId="77777777" w:rsidR="007164C5" w:rsidRDefault="007164C5" w:rsidP="00643393">
      <w:pPr>
        <w:spacing w:after="0" w:line="240" w:lineRule="auto"/>
      </w:pPr>
      <w:r>
        <w:separator/>
      </w:r>
    </w:p>
  </w:footnote>
  <w:footnote w:type="continuationSeparator" w:id="0">
    <w:p w14:paraId="5B2DB523" w14:textId="77777777" w:rsidR="007164C5" w:rsidRDefault="007164C5" w:rsidP="006433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8D3F75" w14:textId="3BD89532" w:rsidR="00643393" w:rsidRPr="0028021D" w:rsidRDefault="00643393" w:rsidP="00643393">
    <w:pPr>
      <w:pStyle w:val="Bezriadkovania"/>
      <w:rPr>
        <w:rFonts w:ascii="Garamond" w:hAnsi="Garamond"/>
        <w:b/>
        <w:bCs/>
      </w:rPr>
    </w:pPr>
    <w:r w:rsidRPr="0028021D">
      <w:rPr>
        <w:rFonts w:ascii="Garamond" w:hAnsi="Garamond"/>
        <w:b/>
        <w:bCs/>
      </w:rPr>
      <w:t>ČLENSKÝ PORIADOK</w:t>
    </w:r>
    <w:r>
      <w:rPr>
        <w:rFonts w:ascii="Garamond" w:hAnsi="Garamond"/>
        <w:b/>
        <w:bCs/>
      </w:rPr>
      <w:tab/>
    </w:r>
    <w:r>
      <w:rPr>
        <w:rFonts w:ascii="Garamond" w:hAnsi="Garamond"/>
        <w:b/>
        <w:bCs/>
      </w:rPr>
      <w:tab/>
    </w:r>
    <w:r>
      <w:rPr>
        <w:rFonts w:ascii="Garamond" w:hAnsi="Garamond"/>
        <w:b/>
        <w:bCs/>
      </w:rPr>
      <w:tab/>
    </w:r>
    <w:r>
      <w:rPr>
        <w:rFonts w:ascii="Garamond" w:hAnsi="Garamond"/>
        <w:b/>
        <w:bCs/>
      </w:rPr>
      <w:tab/>
    </w:r>
    <w:r>
      <w:rPr>
        <w:rFonts w:ascii="Garamond" w:hAnsi="Garamond"/>
        <w:b/>
        <w:bCs/>
      </w:rPr>
      <w:tab/>
    </w:r>
    <w:r>
      <w:rPr>
        <w:rFonts w:ascii="Garamond" w:hAnsi="Garamond"/>
        <w:b/>
        <w:bCs/>
      </w:rPr>
      <w:tab/>
    </w:r>
    <w:r>
      <w:rPr>
        <w:rFonts w:ascii="Garamond" w:hAnsi="Garamond"/>
        <w:b/>
        <w:bCs/>
      </w:rPr>
      <w:tab/>
    </w:r>
    <w:r>
      <w:rPr>
        <w:rFonts w:ascii="Garamond" w:hAnsi="Garamond"/>
        <w:b/>
        <w:bCs/>
      </w:rPr>
      <w:tab/>
      <w:t xml:space="preserve">          SAEM</w:t>
    </w:r>
  </w:p>
  <w:p w14:paraId="5B91F35B" w14:textId="77777777" w:rsidR="00643393" w:rsidRDefault="00643393">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82A4C"/>
    <w:multiLevelType w:val="hybridMultilevel"/>
    <w:tmpl w:val="9ECC6B6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5D208A7"/>
    <w:multiLevelType w:val="hybridMultilevel"/>
    <w:tmpl w:val="D7661432"/>
    <w:lvl w:ilvl="0" w:tplc="47E802A8">
      <w:start w:val="1"/>
      <w:numFmt w:val="decimal"/>
      <w:lvlText w:val="%1."/>
      <w:lvlJc w:val="left"/>
      <w:pPr>
        <w:ind w:left="360" w:hanging="360"/>
      </w:pPr>
      <w:rPr>
        <w:rFonts w:hint="default"/>
        <w:b w:val="0"/>
        <w:bCs/>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 w15:restartNumberingAfterBreak="0">
    <w:nsid w:val="09FB1797"/>
    <w:multiLevelType w:val="hybridMultilevel"/>
    <w:tmpl w:val="C792B756"/>
    <w:lvl w:ilvl="0" w:tplc="E168CDF2">
      <w:start w:val="1"/>
      <w:numFmt w:val="decimal"/>
      <w:lvlText w:val="%1."/>
      <w:lvlJc w:val="left"/>
      <w:pPr>
        <w:ind w:left="360" w:hanging="360"/>
      </w:pPr>
      <w:rPr>
        <w:rFonts w:hint="default"/>
        <w:b w:val="0"/>
        <w:bCs/>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 w15:restartNumberingAfterBreak="0">
    <w:nsid w:val="12C96EE7"/>
    <w:multiLevelType w:val="hybridMultilevel"/>
    <w:tmpl w:val="31B8A79E"/>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 w15:restartNumberingAfterBreak="0">
    <w:nsid w:val="15BC75E6"/>
    <w:multiLevelType w:val="hybridMultilevel"/>
    <w:tmpl w:val="34E209D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AB70728"/>
    <w:multiLevelType w:val="hybridMultilevel"/>
    <w:tmpl w:val="196A5046"/>
    <w:lvl w:ilvl="0" w:tplc="041B0019">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FBE7E2F"/>
    <w:multiLevelType w:val="hybridMultilevel"/>
    <w:tmpl w:val="30128ED2"/>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231213AC"/>
    <w:multiLevelType w:val="hybridMultilevel"/>
    <w:tmpl w:val="E5CA37A6"/>
    <w:lvl w:ilvl="0" w:tplc="29E0C22C">
      <w:start w:val="1"/>
      <w:numFmt w:val="decimal"/>
      <w:lvlText w:val="%1."/>
      <w:lvlJc w:val="left"/>
      <w:pPr>
        <w:ind w:left="360" w:hanging="360"/>
      </w:pPr>
      <w:rPr>
        <w:rFonts w:hint="default"/>
        <w:b w:val="0"/>
        <w:bCs/>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 w15:restartNumberingAfterBreak="0">
    <w:nsid w:val="2AC92983"/>
    <w:multiLevelType w:val="hybridMultilevel"/>
    <w:tmpl w:val="8362D640"/>
    <w:lvl w:ilvl="0" w:tplc="FB9C297E">
      <w:start w:val="1"/>
      <w:numFmt w:val="decimal"/>
      <w:lvlText w:val="%1."/>
      <w:lvlJc w:val="left"/>
      <w:pPr>
        <w:ind w:left="360" w:hanging="360"/>
      </w:pPr>
      <w:rPr>
        <w:rFonts w:hint="default"/>
        <w:b w:val="0"/>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B452F64"/>
    <w:multiLevelType w:val="hybridMultilevel"/>
    <w:tmpl w:val="5A084106"/>
    <w:lvl w:ilvl="0" w:tplc="F4ECBA78">
      <w:start w:val="1"/>
      <w:numFmt w:val="decimal"/>
      <w:lvlText w:val="%1."/>
      <w:lvlJc w:val="left"/>
      <w:pPr>
        <w:ind w:left="360" w:hanging="360"/>
      </w:pPr>
      <w:rPr>
        <w:rFonts w:hint="default"/>
        <w:b w:val="0"/>
        <w:bCs/>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2D9D0ED8"/>
    <w:multiLevelType w:val="hybridMultilevel"/>
    <w:tmpl w:val="6142B05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30C81C3C"/>
    <w:multiLevelType w:val="hybridMultilevel"/>
    <w:tmpl w:val="AA8C3E1E"/>
    <w:lvl w:ilvl="0" w:tplc="52FC06A6">
      <w:start w:val="1"/>
      <w:numFmt w:val="decimal"/>
      <w:lvlText w:val="%1."/>
      <w:lvlJc w:val="left"/>
      <w:pPr>
        <w:ind w:left="360" w:hanging="360"/>
      </w:pPr>
      <w:rPr>
        <w:rFonts w:hint="default"/>
        <w:b w:val="0"/>
        <w:bCs/>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315714A3"/>
    <w:multiLevelType w:val="hybridMultilevel"/>
    <w:tmpl w:val="A85EA82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47FA0426"/>
    <w:multiLevelType w:val="hybridMultilevel"/>
    <w:tmpl w:val="82E06A9A"/>
    <w:lvl w:ilvl="0" w:tplc="FB9C297E">
      <w:start w:val="1"/>
      <w:numFmt w:val="decimal"/>
      <w:lvlText w:val="%1."/>
      <w:lvlJc w:val="left"/>
      <w:pPr>
        <w:ind w:left="360" w:hanging="360"/>
      </w:pPr>
      <w:rPr>
        <w:rFonts w:hint="default"/>
        <w:b w:val="0"/>
        <w:bCs/>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4B245A39"/>
    <w:multiLevelType w:val="hybridMultilevel"/>
    <w:tmpl w:val="169A84AC"/>
    <w:lvl w:ilvl="0" w:tplc="29E0C22C">
      <w:start w:val="1"/>
      <w:numFmt w:val="decimal"/>
      <w:lvlText w:val="%1."/>
      <w:lvlJc w:val="left"/>
      <w:pPr>
        <w:ind w:left="360" w:hanging="360"/>
      </w:pPr>
      <w:rPr>
        <w:rFonts w:hint="default"/>
        <w:b w:val="0"/>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4C1C1EBA"/>
    <w:multiLevelType w:val="hybridMultilevel"/>
    <w:tmpl w:val="E52EA984"/>
    <w:lvl w:ilvl="0" w:tplc="52FC06A6">
      <w:start w:val="1"/>
      <w:numFmt w:val="decimal"/>
      <w:lvlText w:val="%1."/>
      <w:lvlJc w:val="left"/>
      <w:pPr>
        <w:ind w:left="360" w:hanging="360"/>
      </w:pPr>
      <w:rPr>
        <w:rFonts w:hint="default"/>
        <w:b w:val="0"/>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EB6576E"/>
    <w:multiLevelType w:val="hybridMultilevel"/>
    <w:tmpl w:val="C14AAE98"/>
    <w:lvl w:ilvl="0" w:tplc="F4ECBA78">
      <w:start w:val="1"/>
      <w:numFmt w:val="decimal"/>
      <w:lvlText w:val="%1."/>
      <w:lvlJc w:val="left"/>
      <w:pPr>
        <w:ind w:left="360" w:hanging="360"/>
      </w:pPr>
      <w:rPr>
        <w:rFonts w:hint="default"/>
        <w:b w:val="0"/>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50842051"/>
    <w:multiLevelType w:val="hybridMultilevel"/>
    <w:tmpl w:val="039232C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565C5FA9"/>
    <w:multiLevelType w:val="hybridMultilevel"/>
    <w:tmpl w:val="6720D7EE"/>
    <w:lvl w:ilvl="0" w:tplc="FB9C297E">
      <w:start w:val="1"/>
      <w:numFmt w:val="decimal"/>
      <w:lvlText w:val="%1."/>
      <w:lvlJc w:val="left"/>
      <w:pPr>
        <w:ind w:left="360" w:hanging="360"/>
      </w:pPr>
      <w:rPr>
        <w:rFonts w:hint="default"/>
        <w:b w:val="0"/>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576877CF"/>
    <w:multiLevelType w:val="hybridMultilevel"/>
    <w:tmpl w:val="3354ADB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62BF7A00"/>
    <w:multiLevelType w:val="hybridMultilevel"/>
    <w:tmpl w:val="527CB0AC"/>
    <w:lvl w:ilvl="0" w:tplc="E168CDF2">
      <w:start w:val="1"/>
      <w:numFmt w:val="decimal"/>
      <w:lvlText w:val="%1."/>
      <w:lvlJc w:val="left"/>
      <w:pPr>
        <w:ind w:left="360" w:hanging="360"/>
      </w:pPr>
      <w:rPr>
        <w:rFonts w:hint="default"/>
        <w:b w:val="0"/>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7ACD5203"/>
    <w:multiLevelType w:val="hybridMultilevel"/>
    <w:tmpl w:val="203CE5D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7D8705D9"/>
    <w:multiLevelType w:val="hybridMultilevel"/>
    <w:tmpl w:val="21B0B73E"/>
    <w:lvl w:ilvl="0" w:tplc="FB9C297E">
      <w:start w:val="1"/>
      <w:numFmt w:val="decimal"/>
      <w:lvlText w:val="%1."/>
      <w:lvlJc w:val="left"/>
      <w:pPr>
        <w:ind w:left="360" w:hanging="360"/>
      </w:pPr>
      <w:rPr>
        <w:rFonts w:hint="default"/>
        <w:b w:val="0"/>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2086418579">
    <w:abstractNumId w:val="10"/>
  </w:num>
  <w:num w:numId="2" w16cid:durableId="1234007863">
    <w:abstractNumId w:val="0"/>
  </w:num>
  <w:num w:numId="3" w16cid:durableId="869731257">
    <w:abstractNumId w:val="19"/>
  </w:num>
  <w:num w:numId="4" w16cid:durableId="2047220682">
    <w:abstractNumId w:val="13"/>
  </w:num>
  <w:num w:numId="5" w16cid:durableId="74979066">
    <w:abstractNumId w:val="8"/>
  </w:num>
  <w:num w:numId="6" w16cid:durableId="1025862823">
    <w:abstractNumId w:val="17"/>
  </w:num>
  <w:num w:numId="7" w16cid:durableId="699279134">
    <w:abstractNumId w:val="18"/>
  </w:num>
  <w:num w:numId="8" w16cid:durableId="1405955175">
    <w:abstractNumId w:val="4"/>
  </w:num>
  <w:num w:numId="9" w16cid:durableId="1561475302">
    <w:abstractNumId w:val="22"/>
  </w:num>
  <w:num w:numId="10" w16cid:durableId="830020503">
    <w:abstractNumId w:val="6"/>
  </w:num>
  <w:num w:numId="11" w16cid:durableId="184253569">
    <w:abstractNumId w:val="5"/>
  </w:num>
  <w:num w:numId="12" w16cid:durableId="1320842637">
    <w:abstractNumId w:val="21"/>
  </w:num>
  <w:num w:numId="13" w16cid:durableId="783310135">
    <w:abstractNumId w:val="9"/>
  </w:num>
  <w:num w:numId="14" w16cid:durableId="1123040064">
    <w:abstractNumId w:val="16"/>
  </w:num>
  <w:num w:numId="15" w16cid:durableId="1579705201">
    <w:abstractNumId w:val="11"/>
  </w:num>
  <w:num w:numId="16" w16cid:durableId="509953290">
    <w:abstractNumId w:val="15"/>
  </w:num>
  <w:num w:numId="17" w16cid:durableId="505443139">
    <w:abstractNumId w:val="3"/>
  </w:num>
  <w:num w:numId="18" w16cid:durableId="1014839253">
    <w:abstractNumId w:val="12"/>
  </w:num>
  <w:num w:numId="19" w16cid:durableId="1705054531">
    <w:abstractNumId w:val="7"/>
  </w:num>
  <w:num w:numId="20" w16cid:durableId="277487926">
    <w:abstractNumId w:val="14"/>
  </w:num>
  <w:num w:numId="21" w16cid:durableId="1468550711">
    <w:abstractNumId w:val="2"/>
  </w:num>
  <w:num w:numId="22" w16cid:durableId="2127850018">
    <w:abstractNumId w:val="20"/>
  </w:num>
  <w:num w:numId="23" w16cid:durableId="83395516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021D"/>
    <w:rsid w:val="001650C2"/>
    <w:rsid w:val="0028021D"/>
    <w:rsid w:val="002C62EC"/>
    <w:rsid w:val="00301C14"/>
    <w:rsid w:val="005E7AC2"/>
    <w:rsid w:val="005F6498"/>
    <w:rsid w:val="00643393"/>
    <w:rsid w:val="00645BB4"/>
    <w:rsid w:val="007164C5"/>
    <w:rsid w:val="00820AC9"/>
    <w:rsid w:val="00B161C9"/>
    <w:rsid w:val="00F75A4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F25B97"/>
  <w15:chartTrackingRefBased/>
  <w15:docId w15:val="{ACDDD7C4-081D-4CE0-A6B8-BC2C9ADA9A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k-SK"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uiPriority w:val="9"/>
    <w:qFormat/>
    <w:rsid w:val="0028021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dpis2">
    <w:name w:val="heading 2"/>
    <w:basedOn w:val="Normlny"/>
    <w:next w:val="Normlny"/>
    <w:link w:val="Nadpis2Char"/>
    <w:uiPriority w:val="9"/>
    <w:semiHidden/>
    <w:unhideWhenUsed/>
    <w:qFormat/>
    <w:rsid w:val="0028021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dpis3">
    <w:name w:val="heading 3"/>
    <w:basedOn w:val="Normlny"/>
    <w:next w:val="Normlny"/>
    <w:link w:val="Nadpis3Char"/>
    <w:uiPriority w:val="9"/>
    <w:semiHidden/>
    <w:unhideWhenUsed/>
    <w:qFormat/>
    <w:rsid w:val="0028021D"/>
    <w:pPr>
      <w:keepNext/>
      <w:keepLines/>
      <w:spacing w:before="160" w:after="80"/>
      <w:outlineLvl w:val="2"/>
    </w:pPr>
    <w:rPr>
      <w:rFonts w:eastAsiaTheme="majorEastAsia" w:cstheme="majorBidi"/>
      <w:color w:val="2F5496" w:themeColor="accent1" w:themeShade="BF"/>
      <w:sz w:val="28"/>
      <w:szCs w:val="28"/>
    </w:rPr>
  </w:style>
  <w:style w:type="paragraph" w:styleId="Nadpis4">
    <w:name w:val="heading 4"/>
    <w:basedOn w:val="Normlny"/>
    <w:next w:val="Normlny"/>
    <w:link w:val="Nadpis4Char"/>
    <w:uiPriority w:val="9"/>
    <w:semiHidden/>
    <w:unhideWhenUsed/>
    <w:qFormat/>
    <w:rsid w:val="0028021D"/>
    <w:pPr>
      <w:keepNext/>
      <w:keepLines/>
      <w:spacing w:before="80" w:after="40"/>
      <w:outlineLvl w:val="3"/>
    </w:pPr>
    <w:rPr>
      <w:rFonts w:eastAsiaTheme="majorEastAsia" w:cstheme="majorBidi"/>
      <w:i/>
      <w:iCs/>
      <w:color w:val="2F5496" w:themeColor="accent1" w:themeShade="BF"/>
    </w:rPr>
  </w:style>
  <w:style w:type="paragraph" w:styleId="Nadpis5">
    <w:name w:val="heading 5"/>
    <w:basedOn w:val="Normlny"/>
    <w:next w:val="Normlny"/>
    <w:link w:val="Nadpis5Char"/>
    <w:uiPriority w:val="9"/>
    <w:semiHidden/>
    <w:unhideWhenUsed/>
    <w:qFormat/>
    <w:rsid w:val="0028021D"/>
    <w:pPr>
      <w:keepNext/>
      <w:keepLines/>
      <w:spacing w:before="80" w:after="40"/>
      <w:outlineLvl w:val="4"/>
    </w:pPr>
    <w:rPr>
      <w:rFonts w:eastAsiaTheme="majorEastAsia" w:cstheme="majorBidi"/>
      <w:color w:val="2F5496" w:themeColor="accent1" w:themeShade="BF"/>
    </w:rPr>
  </w:style>
  <w:style w:type="paragraph" w:styleId="Nadpis6">
    <w:name w:val="heading 6"/>
    <w:basedOn w:val="Normlny"/>
    <w:next w:val="Normlny"/>
    <w:link w:val="Nadpis6Char"/>
    <w:uiPriority w:val="9"/>
    <w:semiHidden/>
    <w:unhideWhenUsed/>
    <w:qFormat/>
    <w:rsid w:val="0028021D"/>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28021D"/>
    <w:pPr>
      <w:keepNext/>
      <w:keepLines/>
      <w:spacing w:before="40" w:after="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28021D"/>
    <w:pPr>
      <w:keepNext/>
      <w:keepLines/>
      <w:spacing w:after="0"/>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28021D"/>
    <w:pPr>
      <w:keepNext/>
      <w:keepLines/>
      <w:spacing w:after="0"/>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28021D"/>
    <w:rPr>
      <w:rFonts w:asciiTheme="majorHAnsi" w:eastAsiaTheme="majorEastAsia" w:hAnsiTheme="majorHAnsi" w:cstheme="majorBidi"/>
      <w:color w:val="2F5496" w:themeColor="accent1" w:themeShade="BF"/>
      <w:sz w:val="40"/>
      <w:szCs w:val="40"/>
    </w:rPr>
  </w:style>
  <w:style w:type="character" w:customStyle="1" w:styleId="Nadpis2Char">
    <w:name w:val="Nadpis 2 Char"/>
    <w:basedOn w:val="Predvolenpsmoodseku"/>
    <w:link w:val="Nadpis2"/>
    <w:uiPriority w:val="9"/>
    <w:semiHidden/>
    <w:rsid w:val="0028021D"/>
    <w:rPr>
      <w:rFonts w:asciiTheme="majorHAnsi" w:eastAsiaTheme="majorEastAsia" w:hAnsiTheme="majorHAnsi" w:cstheme="majorBidi"/>
      <w:color w:val="2F5496" w:themeColor="accent1" w:themeShade="BF"/>
      <w:sz w:val="32"/>
      <w:szCs w:val="32"/>
    </w:rPr>
  </w:style>
  <w:style w:type="character" w:customStyle="1" w:styleId="Nadpis3Char">
    <w:name w:val="Nadpis 3 Char"/>
    <w:basedOn w:val="Predvolenpsmoodseku"/>
    <w:link w:val="Nadpis3"/>
    <w:uiPriority w:val="9"/>
    <w:semiHidden/>
    <w:rsid w:val="0028021D"/>
    <w:rPr>
      <w:rFonts w:eastAsiaTheme="majorEastAsia" w:cstheme="majorBidi"/>
      <w:color w:val="2F5496" w:themeColor="accent1" w:themeShade="BF"/>
      <w:sz w:val="28"/>
      <w:szCs w:val="28"/>
    </w:rPr>
  </w:style>
  <w:style w:type="character" w:customStyle="1" w:styleId="Nadpis4Char">
    <w:name w:val="Nadpis 4 Char"/>
    <w:basedOn w:val="Predvolenpsmoodseku"/>
    <w:link w:val="Nadpis4"/>
    <w:uiPriority w:val="9"/>
    <w:semiHidden/>
    <w:rsid w:val="0028021D"/>
    <w:rPr>
      <w:rFonts w:eastAsiaTheme="majorEastAsia" w:cstheme="majorBidi"/>
      <w:i/>
      <w:iCs/>
      <w:color w:val="2F5496" w:themeColor="accent1" w:themeShade="BF"/>
    </w:rPr>
  </w:style>
  <w:style w:type="character" w:customStyle="1" w:styleId="Nadpis5Char">
    <w:name w:val="Nadpis 5 Char"/>
    <w:basedOn w:val="Predvolenpsmoodseku"/>
    <w:link w:val="Nadpis5"/>
    <w:uiPriority w:val="9"/>
    <w:semiHidden/>
    <w:rsid w:val="0028021D"/>
    <w:rPr>
      <w:rFonts w:eastAsiaTheme="majorEastAsia" w:cstheme="majorBidi"/>
      <w:color w:val="2F5496" w:themeColor="accent1" w:themeShade="BF"/>
    </w:rPr>
  </w:style>
  <w:style w:type="character" w:customStyle="1" w:styleId="Nadpis6Char">
    <w:name w:val="Nadpis 6 Char"/>
    <w:basedOn w:val="Predvolenpsmoodseku"/>
    <w:link w:val="Nadpis6"/>
    <w:uiPriority w:val="9"/>
    <w:semiHidden/>
    <w:rsid w:val="0028021D"/>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28021D"/>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28021D"/>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28021D"/>
    <w:rPr>
      <w:rFonts w:eastAsiaTheme="majorEastAsia" w:cstheme="majorBidi"/>
      <w:color w:val="272727" w:themeColor="text1" w:themeTint="D8"/>
    </w:rPr>
  </w:style>
  <w:style w:type="paragraph" w:styleId="Nzov">
    <w:name w:val="Title"/>
    <w:basedOn w:val="Normlny"/>
    <w:next w:val="Normlny"/>
    <w:link w:val="NzovChar"/>
    <w:uiPriority w:val="10"/>
    <w:qFormat/>
    <w:rsid w:val="0028021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28021D"/>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28021D"/>
    <w:pPr>
      <w:numPr>
        <w:ilvl w:val="1"/>
      </w:numPr>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28021D"/>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28021D"/>
    <w:pPr>
      <w:spacing w:before="160"/>
      <w:jc w:val="center"/>
    </w:pPr>
    <w:rPr>
      <w:i/>
      <w:iCs/>
      <w:color w:val="404040" w:themeColor="text1" w:themeTint="BF"/>
    </w:rPr>
  </w:style>
  <w:style w:type="character" w:customStyle="1" w:styleId="CitciaChar">
    <w:name w:val="Citácia Char"/>
    <w:basedOn w:val="Predvolenpsmoodseku"/>
    <w:link w:val="Citcia"/>
    <w:uiPriority w:val="29"/>
    <w:rsid w:val="0028021D"/>
    <w:rPr>
      <w:i/>
      <w:iCs/>
      <w:color w:val="404040" w:themeColor="text1" w:themeTint="BF"/>
    </w:rPr>
  </w:style>
  <w:style w:type="paragraph" w:styleId="Odsekzoznamu">
    <w:name w:val="List Paragraph"/>
    <w:basedOn w:val="Normlny"/>
    <w:uiPriority w:val="34"/>
    <w:qFormat/>
    <w:rsid w:val="0028021D"/>
    <w:pPr>
      <w:ind w:left="720"/>
      <w:contextualSpacing/>
    </w:pPr>
  </w:style>
  <w:style w:type="character" w:styleId="Intenzvnezvraznenie">
    <w:name w:val="Intense Emphasis"/>
    <w:basedOn w:val="Predvolenpsmoodseku"/>
    <w:uiPriority w:val="21"/>
    <w:qFormat/>
    <w:rsid w:val="0028021D"/>
    <w:rPr>
      <w:i/>
      <w:iCs/>
      <w:color w:val="2F5496" w:themeColor="accent1" w:themeShade="BF"/>
    </w:rPr>
  </w:style>
  <w:style w:type="paragraph" w:styleId="Zvraznencitcia">
    <w:name w:val="Intense Quote"/>
    <w:basedOn w:val="Normlny"/>
    <w:next w:val="Normlny"/>
    <w:link w:val="ZvraznencitciaChar"/>
    <w:uiPriority w:val="30"/>
    <w:qFormat/>
    <w:rsid w:val="0028021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ZvraznencitciaChar">
    <w:name w:val="Zvýraznená citácia Char"/>
    <w:basedOn w:val="Predvolenpsmoodseku"/>
    <w:link w:val="Zvraznencitcia"/>
    <w:uiPriority w:val="30"/>
    <w:rsid w:val="0028021D"/>
    <w:rPr>
      <w:i/>
      <w:iCs/>
      <w:color w:val="2F5496" w:themeColor="accent1" w:themeShade="BF"/>
    </w:rPr>
  </w:style>
  <w:style w:type="character" w:styleId="Zvraznenodkaz">
    <w:name w:val="Intense Reference"/>
    <w:basedOn w:val="Predvolenpsmoodseku"/>
    <w:uiPriority w:val="32"/>
    <w:qFormat/>
    <w:rsid w:val="0028021D"/>
    <w:rPr>
      <w:b/>
      <w:bCs/>
      <w:smallCaps/>
      <w:color w:val="2F5496" w:themeColor="accent1" w:themeShade="BF"/>
      <w:spacing w:val="5"/>
    </w:rPr>
  </w:style>
  <w:style w:type="paragraph" w:styleId="Bezriadkovania">
    <w:name w:val="No Spacing"/>
    <w:uiPriority w:val="1"/>
    <w:qFormat/>
    <w:rsid w:val="0028021D"/>
    <w:pPr>
      <w:spacing w:after="0" w:line="240" w:lineRule="auto"/>
    </w:pPr>
  </w:style>
  <w:style w:type="paragraph" w:styleId="Hlavika">
    <w:name w:val="header"/>
    <w:basedOn w:val="Normlny"/>
    <w:link w:val="HlavikaChar"/>
    <w:uiPriority w:val="99"/>
    <w:unhideWhenUsed/>
    <w:rsid w:val="0064339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643393"/>
  </w:style>
  <w:style w:type="paragraph" w:styleId="Pta">
    <w:name w:val="footer"/>
    <w:basedOn w:val="Normlny"/>
    <w:link w:val="PtaChar"/>
    <w:uiPriority w:val="99"/>
    <w:unhideWhenUsed/>
    <w:rsid w:val="00643393"/>
    <w:pPr>
      <w:tabs>
        <w:tab w:val="center" w:pos="4536"/>
        <w:tab w:val="right" w:pos="9072"/>
      </w:tabs>
      <w:spacing w:after="0" w:line="240" w:lineRule="auto"/>
    </w:pPr>
  </w:style>
  <w:style w:type="character" w:customStyle="1" w:styleId="PtaChar">
    <w:name w:val="Päta Char"/>
    <w:basedOn w:val="Predvolenpsmoodseku"/>
    <w:link w:val="Pta"/>
    <w:uiPriority w:val="99"/>
    <w:rsid w:val="00643393"/>
  </w:style>
  <w:style w:type="character" w:styleId="Hypertextovprepojenie">
    <w:name w:val="Hyperlink"/>
    <w:basedOn w:val="Predvolenpsmoodseku"/>
    <w:uiPriority w:val="99"/>
    <w:unhideWhenUsed/>
    <w:rsid w:val="00B161C9"/>
    <w:rPr>
      <w:color w:val="0563C1" w:themeColor="hyperlink"/>
      <w:u w:val="single"/>
    </w:rPr>
  </w:style>
  <w:style w:type="character" w:styleId="Nevyrieenzmienka">
    <w:name w:val="Unresolved Mention"/>
    <w:basedOn w:val="Predvolenpsmoodseku"/>
    <w:uiPriority w:val="99"/>
    <w:semiHidden/>
    <w:unhideWhenUsed/>
    <w:rsid w:val="00B161C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TotalTime>
  <Pages>1</Pages>
  <Words>1837</Words>
  <Characters>10471</Characters>
  <Application>Microsoft Office Word</Application>
  <DocSecurity>0</DocSecurity>
  <Lines>87</Lines>
  <Paragraphs>24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12284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Lukáš Mojsej</dc:creator>
  <cp:keywords/>
  <dc:description/>
  <cp:lastModifiedBy>Ladislav Baňačkai</cp:lastModifiedBy>
  <cp:revision>4</cp:revision>
  <dcterms:created xsi:type="dcterms:W3CDTF">2026-07-06T10:28:00Z</dcterms:created>
  <dcterms:modified xsi:type="dcterms:W3CDTF">2026-07-08T09:20:00Z</dcterms:modified>
</cp:coreProperties>
</file>