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A4367" w14:textId="77777777" w:rsidR="00961F02" w:rsidRDefault="00961F02" w:rsidP="000A0610">
      <w:pPr>
        <w:pStyle w:val="Bezriadkovania"/>
        <w:jc w:val="center"/>
        <w:rPr>
          <w:rFonts w:ascii="Garamond" w:hAnsi="Garamond"/>
          <w:b/>
          <w:bCs/>
        </w:rPr>
      </w:pPr>
    </w:p>
    <w:p w14:paraId="5935EE79" w14:textId="6F61EE57" w:rsidR="00961F02" w:rsidRPr="00961F02" w:rsidRDefault="00961F02" w:rsidP="00961F02">
      <w:pPr>
        <w:pStyle w:val="Bezriadkovania"/>
        <w:jc w:val="center"/>
        <w:rPr>
          <w:rFonts w:ascii="Garamond" w:hAnsi="Garamond"/>
          <w:b/>
          <w:bCs/>
          <w:sz w:val="28"/>
          <w:szCs w:val="28"/>
        </w:rPr>
      </w:pPr>
      <w:r w:rsidRPr="00961F02">
        <w:rPr>
          <w:rFonts w:ascii="Garamond" w:hAnsi="Garamond"/>
          <w:b/>
          <w:bCs/>
          <w:sz w:val="28"/>
          <w:szCs w:val="28"/>
        </w:rPr>
        <w:t>ETICKÝ KÓDEX</w:t>
      </w:r>
    </w:p>
    <w:p w14:paraId="050A8D60" w14:textId="77777777" w:rsidR="00961F02" w:rsidRPr="0028021D" w:rsidRDefault="00961F02" w:rsidP="00961F02">
      <w:pPr>
        <w:pStyle w:val="Bezriadkovania"/>
        <w:jc w:val="center"/>
        <w:rPr>
          <w:rFonts w:ascii="Garamond" w:hAnsi="Garamond"/>
          <w:b/>
          <w:bCs/>
        </w:rPr>
      </w:pPr>
      <w:r w:rsidRPr="00961F02">
        <w:rPr>
          <w:rFonts w:ascii="Garamond" w:hAnsi="Garamond"/>
          <w:b/>
          <w:bCs/>
          <w:sz w:val="28"/>
          <w:szCs w:val="28"/>
        </w:rPr>
        <w:t>Slovenskej asociácie estetickej medicíny</w:t>
      </w:r>
    </w:p>
    <w:p w14:paraId="354D87A4" w14:textId="77777777" w:rsidR="00961F02" w:rsidRDefault="00961F02" w:rsidP="000A0610">
      <w:pPr>
        <w:pStyle w:val="Bezriadkovania"/>
        <w:jc w:val="center"/>
        <w:rPr>
          <w:rFonts w:ascii="Garamond" w:hAnsi="Garamond"/>
          <w:b/>
          <w:bCs/>
        </w:rPr>
      </w:pPr>
    </w:p>
    <w:p w14:paraId="1792367C" w14:textId="135B6C11" w:rsidR="000A0610" w:rsidRPr="00961F02" w:rsidRDefault="000A0610" w:rsidP="000A0610">
      <w:pPr>
        <w:pStyle w:val="Bezriadkovania"/>
        <w:jc w:val="center"/>
        <w:rPr>
          <w:rFonts w:ascii="Garamond" w:hAnsi="Garamond"/>
          <w:b/>
          <w:bCs/>
        </w:rPr>
      </w:pPr>
      <w:r w:rsidRPr="00961F02">
        <w:rPr>
          <w:rFonts w:ascii="Garamond" w:hAnsi="Garamond"/>
          <w:b/>
          <w:bCs/>
        </w:rPr>
        <w:t>Článok I</w:t>
      </w:r>
    </w:p>
    <w:p w14:paraId="5F40DE5B" w14:textId="77777777" w:rsidR="000A0610" w:rsidRPr="00961F02" w:rsidRDefault="000A0610" w:rsidP="000A0610">
      <w:pPr>
        <w:pStyle w:val="Bezriadkovania"/>
        <w:jc w:val="center"/>
        <w:rPr>
          <w:rFonts w:ascii="Garamond" w:hAnsi="Garamond"/>
          <w:b/>
          <w:bCs/>
        </w:rPr>
      </w:pPr>
      <w:r w:rsidRPr="00961F02">
        <w:rPr>
          <w:rFonts w:ascii="Garamond" w:hAnsi="Garamond"/>
          <w:b/>
          <w:bCs/>
        </w:rPr>
        <w:t>Úvodné ustanovenia</w:t>
      </w:r>
    </w:p>
    <w:p w14:paraId="569F2272" w14:textId="77777777" w:rsidR="000A0610" w:rsidRPr="000A0610" w:rsidRDefault="000A0610" w:rsidP="000A0610">
      <w:pPr>
        <w:pStyle w:val="Bezriadkovania"/>
        <w:rPr>
          <w:rFonts w:ascii="Garamond" w:hAnsi="Garamond"/>
        </w:rPr>
      </w:pPr>
    </w:p>
    <w:p w14:paraId="477E461E" w14:textId="1353565B" w:rsidR="000A0610" w:rsidRPr="000A0610" w:rsidRDefault="000A0610" w:rsidP="000A0610">
      <w:pPr>
        <w:pStyle w:val="Bezriadkovania"/>
        <w:numPr>
          <w:ilvl w:val="0"/>
          <w:numId w:val="2"/>
        </w:numPr>
        <w:ind w:left="360"/>
        <w:jc w:val="both"/>
        <w:rPr>
          <w:rFonts w:ascii="Garamond" w:hAnsi="Garamond"/>
        </w:rPr>
      </w:pPr>
      <w:r w:rsidRPr="000A0610">
        <w:rPr>
          <w:rFonts w:ascii="Garamond" w:hAnsi="Garamond"/>
        </w:rPr>
        <w:t>Etický kódex Slovenskej asociácie estetickej medicíny (ďalej len „SAEM“) vyjadruje základné hodnoty, princípy a pravidlá profesionálneho a etického správania členov združenia.</w:t>
      </w:r>
    </w:p>
    <w:p w14:paraId="17454A43" w14:textId="4BB0EF00" w:rsidR="000A0610" w:rsidRPr="000A0610" w:rsidRDefault="000A0610" w:rsidP="000A0610">
      <w:pPr>
        <w:pStyle w:val="Bezriadkovania"/>
        <w:numPr>
          <w:ilvl w:val="0"/>
          <w:numId w:val="2"/>
        </w:numPr>
        <w:ind w:left="360"/>
        <w:jc w:val="both"/>
        <w:rPr>
          <w:rFonts w:ascii="Garamond" w:hAnsi="Garamond"/>
        </w:rPr>
      </w:pPr>
      <w:r w:rsidRPr="000A0610">
        <w:rPr>
          <w:rFonts w:ascii="Garamond" w:hAnsi="Garamond"/>
        </w:rPr>
        <w:t>Účelom Etického kódexu je podporovať vysokú odbornú úroveň estetickej medicíny, ochranu zdravia a bezpečnosti pacientov, posilňovať dôveru verejnosti v odbor estetickej medicíny a prispievať k rozvoju etickej, odbornej a zodpovednej zdravotníckej praxe.</w:t>
      </w:r>
    </w:p>
    <w:p w14:paraId="74B9CFC7" w14:textId="547CA158" w:rsidR="000A0610" w:rsidRPr="000A0610" w:rsidRDefault="000A0610" w:rsidP="000A0610">
      <w:pPr>
        <w:pStyle w:val="Bezriadkovania"/>
        <w:numPr>
          <w:ilvl w:val="0"/>
          <w:numId w:val="2"/>
        </w:numPr>
        <w:ind w:left="360"/>
        <w:jc w:val="both"/>
        <w:rPr>
          <w:rFonts w:ascii="Garamond" w:hAnsi="Garamond"/>
        </w:rPr>
      </w:pPr>
      <w:r w:rsidRPr="000A0610">
        <w:rPr>
          <w:rFonts w:ascii="Garamond" w:hAnsi="Garamond"/>
        </w:rPr>
        <w:t>Každý člen SAEM je povinný vykonávať svoju odbornú činnosť v súlade so všeobecne záväznými právnymi predpismi, pravidlami výkonu zdravotníckeho povolania, princípmi medicíny založenej na dôkazoch (</w:t>
      </w:r>
      <w:proofErr w:type="spellStart"/>
      <w:r w:rsidRPr="000A0610">
        <w:rPr>
          <w:rFonts w:ascii="Garamond" w:hAnsi="Garamond"/>
        </w:rPr>
        <w:t>Evidence-Based</w:t>
      </w:r>
      <w:proofErr w:type="spellEnd"/>
      <w:r w:rsidRPr="000A0610">
        <w:rPr>
          <w:rFonts w:ascii="Garamond" w:hAnsi="Garamond"/>
        </w:rPr>
        <w:t xml:space="preserve"> </w:t>
      </w:r>
      <w:proofErr w:type="spellStart"/>
      <w:r w:rsidRPr="000A0610">
        <w:rPr>
          <w:rFonts w:ascii="Garamond" w:hAnsi="Garamond"/>
        </w:rPr>
        <w:t>Medicine</w:t>
      </w:r>
      <w:proofErr w:type="spellEnd"/>
      <w:r w:rsidRPr="000A0610">
        <w:rPr>
          <w:rFonts w:ascii="Garamond" w:hAnsi="Garamond"/>
        </w:rPr>
        <w:t>), Stanovami Slovenskej asociácie estetickej medicíny, Členským poriadkom a týmto Etickým kódexom.</w:t>
      </w:r>
    </w:p>
    <w:p w14:paraId="4BAC9A56" w14:textId="693B116F" w:rsidR="000A0610" w:rsidRDefault="000A0610" w:rsidP="000A0610">
      <w:pPr>
        <w:pStyle w:val="Bezriadkovania"/>
        <w:numPr>
          <w:ilvl w:val="0"/>
          <w:numId w:val="2"/>
        </w:numPr>
        <w:ind w:left="360"/>
        <w:jc w:val="both"/>
        <w:rPr>
          <w:rFonts w:ascii="Garamond" w:hAnsi="Garamond"/>
        </w:rPr>
      </w:pPr>
      <w:r w:rsidRPr="000A0610">
        <w:rPr>
          <w:rFonts w:ascii="Garamond" w:hAnsi="Garamond"/>
        </w:rPr>
        <w:t>Každý člen SAEM je povinný oboznámiť sa s týmto Etickým kódexom pred vznikom členstva a počas celého trvania členstva sa riadiť jeho ustanoveniami.</w:t>
      </w:r>
    </w:p>
    <w:p w14:paraId="6FC67C41" w14:textId="77777777" w:rsidR="000A0610" w:rsidRDefault="000A0610" w:rsidP="000A0610">
      <w:pPr>
        <w:pStyle w:val="Bezriadkovania"/>
        <w:jc w:val="both"/>
        <w:rPr>
          <w:rFonts w:ascii="Garamond" w:hAnsi="Garamond"/>
        </w:rPr>
      </w:pPr>
    </w:p>
    <w:p w14:paraId="39654A3F" w14:textId="77777777" w:rsidR="000A0610" w:rsidRPr="000A0610" w:rsidRDefault="000A0610" w:rsidP="000A0610">
      <w:pPr>
        <w:pStyle w:val="Bezriadkovania"/>
        <w:jc w:val="center"/>
        <w:rPr>
          <w:rFonts w:ascii="Garamond" w:hAnsi="Garamond"/>
          <w:b/>
          <w:bCs/>
        </w:rPr>
      </w:pPr>
      <w:r w:rsidRPr="000A0610">
        <w:rPr>
          <w:rFonts w:ascii="Garamond" w:hAnsi="Garamond"/>
          <w:b/>
          <w:bCs/>
        </w:rPr>
        <w:t>Článok II</w:t>
      </w:r>
    </w:p>
    <w:p w14:paraId="7DDE21B5" w14:textId="77777777" w:rsidR="000A0610" w:rsidRDefault="000A0610" w:rsidP="000A0610">
      <w:pPr>
        <w:pStyle w:val="Bezriadkovania"/>
        <w:jc w:val="center"/>
        <w:rPr>
          <w:rFonts w:ascii="Garamond" w:hAnsi="Garamond"/>
          <w:b/>
          <w:bCs/>
        </w:rPr>
      </w:pPr>
      <w:r w:rsidRPr="000A0610">
        <w:rPr>
          <w:rFonts w:ascii="Garamond" w:hAnsi="Garamond"/>
          <w:b/>
          <w:bCs/>
        </w:rPr>
        <w:t>Základné princípy</w:t>
      </w:r>
    </w:p>
    <w:p w14:paraId="229CA504" w14:textId="77777777" w:rsidR="00961F02" w:rsidRPr="000A0610" w:rsidRDefault="00961F02" w:rsidP="000A0610">
      <w:pPr>
        <w:pStyle w:val="Bezriadkovania"/>
        <w:jc w:val="center"/>
        <w:rPr>
          <w:rFonts w:ascii="Garamond" w:hAnsi="Garamond"/>
          <w:b/>
          <w:bCs/>
        </w:rPr>
      </w:pPr>
    </w:p>
    <w:p w14:paraId="18E1030B" w14:textId="77777777" w:rsidR="000A0610" w:rsidRDefault="000A0610" w:rsidP="000A0610">
      <w:pPr>
        <w:pStyle w:val="Bezriadkovania"/>
        <w:numPr>
          <w:ilvl w:val="0"/>
          <w:numId w:val="4"/>
        </w:numPr>
        <w:jc w:val="both"/>
        <w:rPr>
          <w:rFonts w:ascii="Garamond" w:hAnsi="Garamond"/>
        </w:rPr>
      </w:pPr>
      <w:r w:rsidRPr="000A0610">
        <w:rPr>
          <w:rFonts w:ascii="Garamond" w:hAnsi="Garamond"/>
        </w:rPr>
        <w:t>Člen SAEM:</w:t>
      </w:r>
    </w:p>
    <w:p w14:paraId="26AB5067" w14:textId="77777777" w:rsidR="000A0610" w:rsidRDefault="000A0610" w:rsidP="000A0610">
      <w:pPr>
        <w:pStyle w:val="Bezriadkovania"/>
        <w:numPr>
          <w:ilvl w:val="1"/>
          <w:numId w:val="4"/>
        </w:numPr>
        <w:jc w:val="both"/>
        <w:rPr>
          <w:rFonts w:ascii="Garamond" w:hAnsi="Garamond"/>
        </w:rPr>
      </w:pPr>
      <w:r w:rsidRPr="000A0610">
        <w:rPr>
          <w:rFonts w:ascii="Garamond" w:hAnsi="Garamond"/>
        </w:rPr>
        <w:t>koná vždy v najlepšom záujme pacienta a rešpektuje jeho zdravie, bezpečnosť a dôstojnosť ako najvyššie hodnoty pri poskytovaní zdravotnej starostlivosti,</w:t>
      </w:r>
    </w:p>
    <w:p w14:paraId="61CF9023" w14:textId="77777777" w:rsidR="000A0610" w:rsidRDefault="000A0610" w:rsidP="000A0610">
      <w:pPr>
        <w:pStyle w:val="Bezriadkovania"/>
        <w:numPr>
          <w:ilvl w:val="1"/>
          <w:numId w:val="4"/>
        </w:numPr>
        <w:jc w:val="both"/>
        <w:rPr>
          <w:rFonts w:ascii="Garamond" w:hAnsi="Garamond"/>
        </w:rPr>
      </w:pPr>
      <w:r w:rsidRPr="000A0610">
        <w:rPr>
          <w:rFonts w:ascii="Garamond" w:hAnsi="Garamond"/>
        </w:rPr>
        <w:t>rešpektuje dôstojnosť, autonómiu, súkromie a práva každého pacienta bez akejkoľvek diskriminácie,</w:t>
      </w:r>
    </w:p>
    <w:p w14:paraId="7981F7C1" w14:textId="77777777" w:rsidR="000A0610" w:rsidRDefault="000A0610" w:rsidP="000A0610">
      <w:pPr>
        <w:pStyle w:val="Bezriadkovania"/>
        <w:numPr>
          <w:ilvl w:val="1"/>
          <w:numId w:val="4"/>
        </w:numPr>
        <w:jc w:val="both"/>
        <w:rPr>
          <w:rFonts w:ascii="Garamond" w:hAnsi="Garamond"/>
        </w:rPr>
      </w:pPr>
      <w:r w:rsidRPr="000A0610">
        <w:rPr>
          <w:rFonts w:ascii="Garamond" w:hAnsi="Garamond"/>
        </w:rPr>
        <w:t>uprednostňuje ochranu zdravia a bezpečnosti pacienta pred ekonomickými, obchodnými alebo osobnými záujmami,</w:t>
      </w:r>
    </w:p>
    <w:p w14:paraId="738927E7" w14:textId="1FD73520" w:rsidR="000A0610" w:rsidRDefault="000A0610" w:rsidP="000A0610">
      <w:pPr>
        <w:pStyle w:val="Bezriadkovania"/>
        <w:numPr>
          <w:ilvl w:val="1"/>
          <w:numId w:val="4"/>
        </w:numPr>
        <w:jc w:val="both"/>
        <w:rPr>
          <w:rFonts w:ascii="Garamond" w:hAnsi="Garamond"/>
        </w:rPr>
      </w:pPr>
      <w:r w:rsidRPr="000A0610">
        <w:rPr>
          <w:rFonts w:ascii="Garamond" w:hAnsi="Garamond"/>
        </w:rPr>
        <w:t>poskytuje starostlivosť odborne, čestne, svedomito, zodpovedne a v súlade s aktuálnymi poznatkami medicíny,</w:t>
      </w:r>
    </w:p>
    <w:p w14:paraId="78131464" w14:textId="0F02379E" w:rsidR="000A0610" w:rsidRDefault="000A0610" w:rsidP="000A0610">
      <w:pPr>
        <w:pStyle w:val="Bezriadkovania"/>
        <w:numPr>
          <w:ilvl w:val="1"/>
          <w:numId w:val="4"/>
        </w:numPr>
        <w:jc w:val="both"/>
        <w:rPr>
          <w:rFonts w:ascii="Garamond" w:hAnsi="Garamond"/>
        </w:rPr>
      </w:pPr>
      <w:r w:rsidRPr="000A0610">
        <w:rPr>
          <w:rFonts w:ascii="Garamond" w:hAnsi="Garamond"/>
        </w:rPr>
        <w:t>uplatňuje princípy medicíny založenej na dôkazoch (</w:t>
      </w:r>
      <w:proofErr w:type="spellStart"/>
      <w:r w:rsidRPr="000A0610">
        <w:rPr>
          <w:rFonts w:ascii="Garamond" w:hAnsi="Garamond"/>
          <w:i/>
          <w:iCs/>
        </w:rPr>
        <w:t>Evidence-Based</w:t>
      </w:r>
      <w:proofErr w:type="spellEnd"/>
      <w:r w:rsidRPr="000A0610">
        <w:rPr>
          <w:rFonts w:ascii="Garamond" w:hAnsi="Garamond"/>
          <w:i/>
          <w:iCs/>
        </w:rPr>
        <w:t xml:space="preserve"> </w:t>
      </w:r>
      <w:proofErr w:type="spellStart"/>
      <w:r w:rsidRPr="000A0610">
        <w:rPr>
          <w:rFonts w:ascii="Garamond" w:hAnsi="Garamond"/>
          <w:i/>
          <w:iCs/>
        </w:rPr>
        <w:t>Medicine</w:t>
      </w:r>
      <w:proofErr w:type="spellEnd"/>
      <w:r w:rsidRPr="000A0610">
        <w:rPr>
          <w:rFonts w:ascii="Garamond" w:hAnsi="Garamond"/>
        </w:rPr>
        <w:t>) a odmieta používanie neoverených, zavádzajúcich alebo odborne nepodložených diagnostických a terapeutických postupov</w:t>
      </w:r>
      <w:r>
        <w:rPr>
          <w:rFonts w:ascii="Garamond" w:hAnsi="Garamond"/>
        </w:rPr>
        <w:t>,</w:t>
      </w:r>
    </w:p>
    <w:p w14:paraId="6B3E502C" w14:textId="3B907A5E" w:rsidR="000A0610" w:rsidRDefault="000A0610" w:rsidP="000A0610">
      <w:pPr>
        <w:pStyle w:val="Bezriadkovania"/>
        <w:numPr>
          <w:ilvl w:val="1"/>
          <w:numId w:val="4"/>
        </w:numPr>
        <w:jc w:val="both"/>
        <w:rPr>
          <w:rFonts w:ascii="Garamond" w:hAnsi="Garamond"/>
        </w:rPr>
      </w:pPr>
      <w:r w:rsidRPr="000A0610">
        <w:rPr>
          <w:rFonts w:ascii="Garamond" w:hAnsi="Garamond"/>
        </w:rPr>
        <w:t>prispieva k rozvoju odbornosti, profesionality, etiky a dobrého mena estetickej medicíny,</w:t>
      </w:r>
    </w:p>
    <w:p w14:paraId="1CE8A147" w14:textId="095E7E05" w:rsidR="000A0610" w:rsidRDefault="000A0610" w:rsidP="000A0610">
      <w:pPr>
        <w:pStyle w:val="Bezriadkovania"/>
        <w:numPr>
          <w:ilvl w:val="1"/>
          <w:numId w:val="4"/>
        </w:numPr>
        <w:jc w:val="both"/>
        <w:rPr>
          <w:rFonts w:ascii="Garamond" w:hAnsi="Garamond"/>
        </w:rPr>
      </w:pPr>
      <w:r w:rsidRPr="000A0610">
        <w:rPr>
          <w:rFonts w:ascii="Garamond" w:hAnsi="Garamond"/>
        </w:rPr>
        <w:t>zdržiava sa akéhokoľvek konania, ktoré by mohlo poškodiť dôveryhodnosť Slovenskej asociácie estetickej medicíny, jej členov alebo znížiť dôveru verejnosti v estetickú medicínu</w:t>
      </w:r>
      <w:r w:rsidR="00232440">
        <w:rPr>
          <w:rFonts w:ascii="Garamond" w:hAnsi="Garamond"/>
        </w:rPr>
        <w:t>.</w:t>
      </w:r>
    </w:p>
    <w:p w14:paraId="2531F224" w14:textId="77777777" w:rsidR="000A0610" w:rsidRDefault="000A0610" w:rsidP="000A0610">
      <w:pPr>
        <w:pStyle w:val="Bezriadkovania"/>
        <w:jc w:val="both"/>
        <w:rPr>
          <w:rFonts w:ascii="Garamond" w:hAnsi="Garamond"/>
        </w:rPr>
      </w:pPr>
    </w:p>
    <w:p w14:paraId="76C471EF" w14:textId="77777777" w:rsidR="000A0610" w:rsidRPr="000A0610" w:rsidRDefault="000A0610" w:rsidP="000A0610">
      <w:pPr>
        <w:pStyle w:val="Bezriadkovania"/>
        <w:jc w:val="center"/>
        <w:rPr>
          <w:rFonts w:ascii="Garamond" w:hAnsi="Garamond"/>
          <w:b/>
          <w:bCs/>
        </w:rPr>
      </w:pPr>
      <w:r w:rsidRPr="000A0610">
        <w:rPr>
          <w:rFonts w:ascii="Garamond" w:hAnsi="Garamond"/>
          <w:b/>
          <w:bCs/>
        </w:rPr>
        <w:t>Článok III</w:t>
      </w:r>
    </w:p>
    <w:p w14:paraId="6953D5B5" w14:textId="689DA333" w:rsidR="000A0610" w:rsidRDefault="000A0610" w:rsidP="000A0610">
      <w:pPr>
        <w:pStyle w:val="Bezriadkovania"/>
        <w:jc w:val="center"/>
        <w:rPr>
          <w:rFonts w:ascii="Garamond" w:hAnsi="Garamond"/>
          <w:b/>
          <w:bCs/>
        </w:rPr>
      </w:pPr>
      <w:r w:rsidRPr="000A0610">
        <w:rPr>
          <w:rFonts w:ascii="Garamond" w:hAnsi="Garamond"/>
          <w:b/>
          <w:bCs/>
        </w:rPr>
        <w:t>Vzťah k</w:t>
      </w:r>
      <w:r w:rsidR="00961F02">
        <w:rPr>
          <w:rFonts w:ascii="Garamond" w:hAnsi="Garamond"/>
          <w:b/>
          <w:bCs/>
        </w:rPr>
        <w:t> </w:t>
      </w:r>
      <w:r w:rsidRPr="000A0610">
        <w:rPr>
          <w:rFonts w:ascii="Garamond" w:hAnsi="Garamond"/>
          <w:b/>
          <w:bCs/>
        </w:rPr>
        <w:t>pacientovi</w:t>
      </w:r>
    </w:p>
    <w:p w14:paraId="58E1A530" w14:textId="77777777" w:rsidR="00961F02" w:rsidRPr="000A0610" w:rsidRDefault="00961F02" w:rsidP="000A0610">
      <w:pPr>
        <w:pStyle w:val="Bezriadkovania"/>
        <w:jc w:val="center"/>
        <w:rPr>
          <w:rFonts w:ascii="Garamond" w:hAnsi="Garamond"/>
          <w:b/>
          <w:bCs/>
        </w:rPr>
      </w:pPr>
    </w:p>
    <w:p w14:paraId="5CBC168C" w14:textId="77777777" w:rsidR="000A0610" w:rsidRDefault="000A0610" w:rsidP="000A0610">
      <w:pPr>
        <w:pStyle w:val="Bezriadkovania"/>
        <w:numPr>
          <w:ilvl w:val="0"/>
          <w:numId w:val="5"/>
        </w:numPr>
        <w:jc w:val="both"/>
        <w:rPr>
          <w:rFonts w:ascii="Garamond" w:hAnsi="Garamond"/>
        </w:rPr>
      </w:pPr>
      <w:r w:rsidRPr="000A0610">
        <w:rPr>
          <w:rFonts w:ascii="Garamond" w:hAnsi="Garamond"/>
        </w:rPr>
        <w:t>Zdravie, bezpečnosť a dôstojnosť pacienta sú najvyššou prioritou každého člena SAEM pri výkone jeho odbornej činnosti.</w:t>
      </w:r>
    </w:p>
    <w:p w14:paraId="34E702A7" w14:textId="77777777" w:rsidR="000A0610" w:rsidRDefault="000A0610" w:rsidP="000A0610">
      <w:pPr>
        <w:pStyle w:val="Bezriadkovania"/>
        <w:numPr>
          <w:ilvl w:val="0"/>
          <w:numId w:val="5"/>
        </w:numPr>
        <w:jc w:val="both"/>
        <w:rPr>
          <w:rFonts w:ascii="Garamond" w:hAnsi="Garamond"/>
        </w:rPr>
      </w:pPr>
      <w:r w:rsidRPr="000A0610">
        <w:rPr>
          <w:rFonts w:ascii="Garamond" w:hAnsi="Garamond"/>
        </w:rPr>
        <w:t>Člen SAEM poskytuje pacientovi pravdivé, úplné, zrozumiteľné a primerané informácie najmä o:</w:t>
      </w:r>
    </w:p>
    <w:p w14:paraId="2BD9ABD4" w14:textId="77777777" w:rsidR="000A0610" w:rsidRDefault="000A0610" w:rsidP="000A0610">
      <w:pPr>
        <w:pStyle w:val="Bezriadkovania"/>
        <w:numPr>
          <w:ilvl w:val="1"/>
          <w:numId w:val="5"/>
        </w:numPr>
        <w:jc w:val="both"/>
        <w:rPr>
          <w:rFonts w:ascii="Garamond" w:hAnsi="Garamond"/>
        </w:rPr>
      </w:pPr>
      <w:r w:rsidRPr="000A0610">
        <w:rPr>
          <w:rFonts w:ascii="Garamond" w:hAnsi="Garamond"/>
        </w:rPr>
        <w:t>povahe navrhovaného výkonu,</w:t>
      </w:r>
    </w:p>
    <w:p w14:paraId="76E113EA" w14:textId="77777777" w:rsidR="000A0610" w:rsidRDefault="000A0610" w:rsidP="000A0610">
      <w:pPr>
        <w:pStyle w:val="Bezriadkovania"/>
        <w:numPr>
          <w:ilvl w:val="1"/>
          <w:numId w:val="5"/>
        </w:numPr>
        <w:jc w:val="both"/>
        <w:rPr>
          <w:rFonts w:ascii="Garamond" w:hAnsi="Garamond"/>
        </w:rPr>
      </w:pPr>
      <w:r w:rsidRPr="000A0610">
        <w:rPr>
          <w:rFonts w:ascii="Garamond" w:hAnsi="Garamond"/>
        </w:rPr>
        <w:t>očakávaných prínosoch výkonu,</w:t>
      </w:r>
    </w:p>
    <w:p w14:paraId="4CEEEB08" w14:textId="008A8399" w:rsidR="000A0610" w:rsidRDefault="000A0610" w:rsidP="000A0610">
      <w:pPr>
        <w:pStyle w:val="Bezriadkovania"/>
        <w:numPr>
          <w:ilvl w:val="1"/>
          <w:numId w:val="5"/>
        </w:numPr>
        <w:jc w:val="both"/>
        <w:rPr>
          <w:rFonts w:ascii="Garamond" w:hAnsi="Garamond"/>
        </w:rPr>
      </w:pPr>
      <w:r w:rsidRPr="000A0610">
        <w:rPr>
          <w:rFonts w:ascii="Garamond" w:hAnsi="Garamond"/>
        </w:rPr>
        <w:t>možných rizikách a</w:t>
      </w:r>
      <w:r>
        <w:rPr>
          <w:rFonts w:ascii="Garamond" w:hAnsi="Garamond"/>
        </w:rPr>
        <w:t> </w:t>
      </w:r>
      <w:r w:rsidRPr="000A0610">
        <w:rPr>
          <w:rFonts w:ascii="Garamond" w:hAnsi="Garamond"/>
        </w:rPr>
        <w:t>komplikáciách</w:t>
      </w:r>
      <w:r>
        <w:rPr>
          <w:rFonts w:ascii="Garamond" w:hAnsi="Garamond"/>
        </w:rPr>
        <w:t>,</w:t>
      </w:r>
    </w:p>
    <w:p w14:paraId="7B5FB64A" w14:textId="09154848" w:rsidR="000A0610" w:rsidRDefault="000A0610" w:rsidP="000A0610">
      <w:pPr>
        <w:pStyle w:val="Bezriadkovania"/>
        <w:numPr>
          <w:ilvl w:val="1"/>
          <w:numId w:val="5"/>
        </w:numPr>
        <w:jc w:val="both"/>
        <w:rPr>
          <w:rFonts w:ascii="Garamond" w:hAnsi="Garamond"/>
        </w:rPr>
      </w:pPr>
      <w:r w:rsidRPr="000A0610">
        <w:rPr>
          <w:rFonts w:ascii="Garamond" w:hAnsi="Garamond"/>
        </w:rPr>
        <w:t>alternatívnych možnostiach riešenia,</w:t>
      </w:r>
    </w:p>
    <w:p w14:paraId="7955E2B7" w14:textId="6E562F41" w:rsidR="000A0610" w:rsidRPr="000A0610" w:rsidRDefault="000A0610" w:rsidP="000A0610">
      <w:pPr>
        <w:pStyle w:val="Bezriadkovania"/>
        <w:numPr>
          <w:ilvl w:val="1"/>
          <w:numId w:val="5"/>
        </w:numPr>
        <w:jc w:val="both"/>
        <w:rPr>
          <w:rFonts w:ascii="Garamond" w:hAnsi="Garamond"/>
        </w:rPr>
      </w:pPr>
      <w:r w:rsidRPr="000A0610">
        <w:rPr>
          <w:rFonts w:ascii="Garamond" w:hAnsi="Garamond"/>
        </w:rPr>
        <w:lastRenderedPageBreak/>
        <w:t xml:space="preserve">obmedzeniach výkonu a realisticky </w:t>
      </w:r>
      <w:proofErr w:type="spellStart"/>
      <w:r w:rsidRPr="000A0610">
        <w:rPr>
          <w:rFonts w:ascii="Garamond" w:hAnsi="Garamond"/>
        </w:rPr>
        <w:t>očakávateľných</w:t>
      </w:r>
      <w:proofErr w:type="spellEnd"/>
      <w:r w:rsidRPr="000A0610">
        <w:rPr>
          <w:rFonts w:ascii="Garamond" w:hAnsi="Garamond"/>
        </w:rPr>
        <w:t xml:space="preserve"> výsledkoch.</w:t>
      </w:r>
    </w:p>
    <w:p w14:paraId="572337D6" w14:textId="77777777" w:rsidR="000A0610" w:rsidRDefault="000A0610" w:rsidP="000A0610">
      <w:pPr>
        <w:pStyle w:val="Bezriadkovania"/>
        <w:numPr>
          <w:ilvl w:val="0"/>
          <w:numId w:val="5"/>
        </w:numPr>
        <w:jc w:val="both"/>
        <w:rPr>
          <w:rFonts w:ascii="Garamond" w:hAnsi="Garamond"/>
        </w:rPr>
      </w:pPr>
      <w:r w:rsidRPr="000A0610">
        <w:rPr>
          <w:rFonts w:ascii="Garamond" w:hAnsi="Garamond"/>
        </w:rPr>
        <w:t>Člen SAEM nesmie vytvárať nereálne očakávania ani garantovať výsledky, ktoré vzhľadom na povahu výkonu nemožno odborne zaručiť.</w:t>
      </w:r>
    </w:p>
    <w:p w14:paraId="1ED1E048" w14:textId="79EAA688" w:rsidR="000A0610" w:rsidRDefault="000A0610" w:rsidP="000A0610">
      <w:pPr>
        <w:pStyle w:val="Bezriadkovania"/>
        <w:numPr>
          <w:ilvl w:val="0"/>
          <w:numId w:val="5"/>
        </w:numPr>
        <w:jc w:val="both"/>
        <w:rPr>
          <w:rFonts w:ascii="Garamond" w:hAnsi="Garamond"/>
        </w:rPr>
      </w:pPr>
      <w:r w:rsidRPr="000A0610">
        <w:rPr>
          <w:rFonts w:ascii="Garamond" w:hAnsi="Garamond"/>
        </w:rPr>
        <w:t xml:space="preserve">Člen SAEM rešpektuje právo pacienta na slobodné, informované a dobrovoľné rozhodnutie a vykonáva </w:t>
      </w:r>
      <w:r w:rsidR="00232440">
        <w:rPr>
          <w:rFonts w:ascii="Garamond" w:hAnsi="Garamond"/>
        </w:rPr>
        <w:t xml:space="preserve">estetické </w:t>
      </w:r>
      <w:r w:rsidRPr="000A0610">
        <w:rPr>
          <w:rFonts w:ascii="Garamond" w:hAnsi="Garamond"/>
        </w:rPr>
        <w:t>výkony len po udelení informovaného súhlasu pacienta, ak všeobecne záväzné právne predpisy neustanovujú inak.</w:t>
      </w:r>
    </w:p>
    <w:p w14:paraId="735EC337" w14:textId="77777777" w:rsidR="000A0610" w:rsidRDefault="000A0610" w:rsidP="000A0610">
      <w:pPr>
        <w:pStyle w:val="Bezriadkovania"/>
        <w:numPr>
          <w:ilvl w:val="0"/>
          <w:numId w:val="5"/>
        </w:numPr>
        <w:jc w:val="both"/>
        <w:rPr>
          <w:rFonts w:ascii="Garamond" w:hAnsi="Garamond"/>
        </w:rPr>
      </w:pPr>
      <w:r w:rsidRPr="000A0610">
        <w:rPr>
          <w:rFonts w:ascii="Garamond" w:hAnsi="Garamond"/>
        </w:rPr>
        <w:t>Ak zdravotný, psychický alebo iný stav pacienta odôvodňuje záver, že vykonanie požadovaného výkonu nie je v jeho najlepšom záujme, člen SAEM odporučí odloženie alebo nevykonanie výkonu.</w:t>
      </w:r>
    </w:p>
    <w:p w14:paraId="5A475743" w14:textId="77777777" w:rsidR="000A0610" w:rsidRDefault="000A0610" w:rsidP="000A0610">
      <w:pPr>
        <w:pStyle w:val="Bezriadkovania"/>
        <w:numPr>
          <w:ilvl w:val="0"/>
          <w:numId w:val="5"/>
        </w:numPr>
        <w:jc w:val="both"/>
        <w:rPr>
          <w:rFonts w:ascii="Garamond" w:hAnsi="Garamond"/>
        </w:rPr>
      </w:pPr>
      <w:r w:rsidRPr="000A0610">
        <w:rPr>
          <w:rFonts w:ascii="Garamond" w:hAnsi="Garamond"/>
        </w:rPr>
        <w:t>Člen SAEM je povinný pri výkone svojej odbornej činnosti zachovávať mlčanlivosť a postupovať pri spracúvaní osobných údajov v súlade so všeobecne záväznými právnymi predpismi.</w:t>
      </w:r>
    </w:p>
    <w:p w14:paraId="738EF8BC" w14:textId="40E63335" w:rsidR="000A0610" w:rsidRDefault="000A0610" w:rsidP="000A0610">
      <w:pPr>
        <w:pStyle w:val="Bezriadkovania"/>
        <w:numPr>
          <w:ilvl w:val="0"/>
          <w:numId w:val="5"/>
        </w:numPr>
        <w:jc w:val="both"/>
        <w:rPr>
          <w:rFonts w:ascii="Garamond" w:hAnsi="Garamond"/>
        </w:rPr>
      </w:pPr>
      <w:r w:rsidRPr="000A0610">
        <w:rPr>
          <w:rFonts w:ascii="Garamond" w:hAnsi="Garamond"/>
        </w:rPr>
        <w:t>Člen SAEM pristupuje ku každému pacientovi s úctou, rešpektom a bez akejkoľvek diskriminácie z dôvodu pohlavia, veku, zdravotného stavu, národnosti, etnického pôvodu, náboženstva alebo iného postavenia.</w:t>
      </w:r>
    </w:p>
    <w:p w14:paraId="3783E6AC" w14:textId="77777777" w:rsidR="000A0610" w:rsidRDefault="000A0610" w:rsidP="000A0610">
      <w:pPr>
        <w:pStyle w:val="Bezriadkovania"/>
        <w:jc w:val="both"/>
        <w:rPr>
          <w:rFonts w:ascii="Garamond" w:hAnsi="Garamond"/>
        </w:rPr>
      </w:pPr>
    </w:p>
    <w:p w14:paraId="7C7539CA" w14:textId="77777777" w:rsidR="000A0610" w:rsidRPr="000A0610" w:rsidRDefault="000A0610" w:rsidP="000A0610">
      <w:pPr>
        <w:pStyle w:val="Bezriadkovania"/>
        <w:jc w:val="center"/>
        <w:rPr>
          <w:rFonts w:ascii="Garamond" w:hAnsi="Garamond"/>
          <w:b/>
          <w:bCs/>
        </w:rPr>
      </w:pPr>
      <w:r w:rsidRPr="000A0610">
        <w:rPr>
          <w:rFonts w:ascii="Garamond" w:hAnsi="Garamond"/>
          <w:b/>
          <w:bCs/>
        </w:rPr>
        <w:t>Článok IV</w:t>
      </w:r>
    </w:p>
    <w:p w14:paraId="3836F2DE" w14:textId="77777777" w:rsidR="000A0610" w:rsidRPr="000A0610" w:rsidRDefault="000A0610" w:rsidP="000A0610">
      <w:pPr>
        <w:pStyle w:val="Bezriadkovania"/>
        <w:jc w:val="center"/>
        <w:rPr>
          <w:rFonts w:ascii="Garamond" w:hAnsi="Garamond"/>
          <w:b/>
          <w:bCs/>
        </w:rPr>
      </w:pPr>
      <w:r w:rsidRPr="000A0610">
        <w:rPr>
          <w:rFonts w:ascii="Garamond" w:hAnsi="Garamond"/>
          <w:b/>
          <w:bCs/>
        </w:rPr>
        <w:t>Odbornosť a profesionálny rozvoj</w:t>
      </w:r>
    </w:p>
    <w:p w14:paraId="2F100B7C" w14:textId="77777777" w:rsidR="000A0610" w:rsidRPr="000A0610" w:rsidRDefault="000A0610" w:rsidP="000A0610">
      <w:pPr>
        <w:pStyle w:val="Bezriadkovania"/>
        <w:jc w:val="both"/>
        <w:rPr>
          <w:rFonts w:ascii="Garamond" w:hAnsi="Garamond"/>
        </w:rPr>
      </w:pPr>
    </w:p>
    <w:p w14:paraId="20F30BA6" w14:textId="1133F5D1" w:rsidR="000A0610" w:rsidRPr="000A0610" w:rsidRDefault="000A0610" w:rsidP="000A0610">
      <w:pPr>
        <w:pStyle w:val="Bezriadkovania"/>
        <w:numPr>
          <w:ilvl w:val="0"/>
          <w:numId w:val="7"/>
        </w:numPr>
        <w:ind w:left="360"/>
        <w:jc w:val="both"/>
        <w:rPr>
          <w:rFonts w:ascii="Garamond" w:hAnsi="Garamond"/>
        </w:rPr>
      </w:pPr>
      <w:r w:rsidRPr="000A0610">
        <w:rPr>
          <w:rFonts w:ascii="Garamond" w:hAnsi="Garamond"/>
        </w:rPr>
        <w:t>Člen SAEM sa zaväzuje priebežne rozvíjať svoje odborné vedomosti, praktické zručnost</w:t>
      </w:r>
      <w:r>
        <w:rPr>
          <w:rFonts w:ascii="Garamond" w:hAnsi="Garamond"/>
        </w:rPr>
        <w:t>i</w:t>
      </w:r>
      <w:r w:rsidRPr="000A0610">
        <w:rPr>
          <w:rFonts w:ascii="Garamond" w:hAnsi="Garamond"/>
        </w:rPr>
        <w:t>.</w:t>
      </w:r>
    </w:p>
    <w:p w14:paraId="0F172E83" w14:textId="3E3697F1" w:rsidR="000A0610" w:rsidRPr="000A0610" w:rsidRDefault="000A0610" w:rsidP="000A0610">
      <w:pPr>
        <w:pStyle w:val="Bezriadkovania"/>
        <w:numPr>
          <w:ilvl w:val="0"/>
          <w:numId w:val="7"/>
        </w:numPr>
        <w:ind w:left="360"/>
        <w:jc w:val="both"/>
        <w:rPr>
          <w:rFonts w:ascii="Garamond" w:hAnsi="Garamond"/>
        </w:rPr>
      </w:pPr>
      <w:r w:rsidRPr="000A0610">
        <w:rPr>
          <w:rFonts w:ascii="Garamond" w:hAnsi="Garamond"/>
        </w:rPr>
        <w:t>Člen SAEM vykonáva len tie výkony, na ktoré má primerané vzdelanie, odbornú spôsobilosť, praktické skúsenosti a oprávnenie.</w:t>
      </w:r>
    </w:p>
    <w:p w14:paraId="0B7872A2" w14:textId="371729C8" w:rsidR="000A0610" w:rsidRPr="000A0610" w:rsidRDefault="000A0610" w:rsidP="000A0610">
      <w:pPr>
        <w:pStyle w:val="Bezriadkovania"/>
        <w:numPr>
          <w:ilvl w:val="0"/>
          <w:numId w:val="7"/>
        </w:numPr>
        <w:ind w:left="360"/>
        <w:jc w:val="both"/>
        <w:rPr>
          <w:rFonts w:ascii="Garamond" w:hAnsi="Garamond"/>
        </w:rPr>
      </w:pPr>
      <w:r w:rsidRPr="000A0610">
        <w:rPr>
          <w:rFonts w:ascii="Garamond" w:hAnsi="Garamond"/>
        </w:rPr>
        <w:t>Člen SAEM podporuje medicínu založenú na dôkazoch (</w:t>
      </w:r>
      <w:proofErr w:type="spellStart"/>
      <w:r w:rsidRPr="000A0610">
        <w:rPr>
          <w:rFonts w:ascii="Garamond" w:hAnsi="Garamond"/>
        </w:rPr>
        <w:t>Evidence-Based</w:t>
      </w:r>
      <w:proofErr w:type="spellEnd"/>
      <w:r w:rsidRPr="000A0610">
        <w:rPr>
          <w:rFonts w:ascii="Garamond" w:hAnsi="Garamond"/>
        </w:rPr>
        <w:t xml:space="preserve"> </w:t>
      </w:r>
      <w:proofErr w:type="spellStart"/>
      <w:r w:rsidRPr="000A0610">
        <w:rPr>
          <w:rFonts w:ascii="Garamond" w:hAnsi="Garamond"/>
        </w:rPr>
        <w:t>Medicine</w:t>
      </w:r>
      <w:proofErr w:type="spellEnd"/>
      <w:r w:rsidRPr="000A0610">
        <w:rPr>
          <w:rFonts w:ascii="Garamond" w:hAnsi="Garamond"/>
        </w:rPr>
        <w:t>) a pri svojej odbornej činnosti vychádza z aktuálnych vedeckých poznatkov, odporúčaných odborných postupov a osvedčenej klinickej praxe.</w:t>
      </w:r>
    </w:p>
    <w:p w14:paraId="73427AF3" w14:textId="27D76A61" w:rsidR="000A0610" w:rsidRPr="000A0610" w:rsidRDefault="000A0610" w:rsidP="000A0610">
      <w:pPr>
        <w:pStyle w:val="Bezriadkovania"/>
        <w:numPr>
          <w:ilvl w:val="0"/>
          <w:numId w:val="7"/>
        </w:numPr>
        <w:ind w:left="360"/>
        <w:jc w:val="both"/>
        <w:rPr>
          <w:rFonts w:ascii="Garamond" w:hAnsi="Garamond"/>
        </w:rPr>
      </w:pPr>
      <w:r w:rsidRPr="000A0610">
        <w:rPr>
          <w:rFonts w:ascii="Garamond" w:hAnsi="Garamond"/>
        </w:rPr>
        <w:t>Člen SAEM sa aktívne podieľa na odbornom vzdelávaní, výmene odborných skúseností a rozvoji estetickej medicíny.</w:t>
      </w:r>
    </w:p>
    <w:p w14:paraId="467E0978" w14:textId="2FA1E4B8" w:rsidR="000A0610" w:rsidRDefault="000A0610" w:rsidP="000A0610">
      <w:pPr>
        <w:pStyle w:val="Bezriadkovania"/>
        <w:numPr>
          <w:ilvl w:val="0"/>
          <w:numId w:val="7"/>
        </w:numPr>
        <w:ind w:left="360"/>
        <w:jc w:val="both"/>
        <w:rPr>
          <w:rFonts w:ascii="Garamond" w:hAnsi="Garamond"/>
        </w:rPr>
      </w:pPr>
      <w:r w:rsidRPr="000A0610">
        <w:rPr>
          <w:rFonts w:ascii="Garamond" w:hAnsi="Garamond"/>
        </w:rPr>
        <w:t>Člen SAEM je povinný odmietnuť vykonanie výkonu, ak na jeho vykonanie nemá dostatočnú odbornú spôsobilosť, praktické skúsenosti alebo primerané technické a materiálne vybavenie.</w:t>
      </w:r>
    </w:p>
    <w:p w14:paraId="673A8AF3" w14:textId="77777777" w:rsidR="000A0610" w:rsidRDefault="000A0610" w:rsidP="000A0610">
      <w:pPr>
        <w:pStyle w:val="Bezriadkovania"/>
        <w:jc w:val="both"/>
        <w:rPr>
          <w:rFonts w:ascii="Garamond" w:hAnsi="Garamond"/>
        </w:rPr>
      </w:pPr>
    </w:p>
    <w:p w14:paraId="08239059" w14:textId="77777777" w:rsidR="000A0610" w:rsidRDefault="000A0610" w:rsidP="000A0610">
      <w:pPr>
        <w:pStyle w:val="Bezriadkovania"/>
        <w:jc w:val="both"/>
        <w:rPr>
          <w:rFonts w:ascii="Garamond" w:hAnsi="Garamond"/>
        </w:rPr>
      </w:pPr>
    </w:p>
    <w:p w14:paraId="0B7104A4" w14:textId="77777777" w:rsidR="000A0610" w:rsidRPr="000A0610" w:rsidRDefault="000A0610" w:rsidP="000A0610">
      <w:pPr>
        <w:pStyle w:val="Bezriadkovania"/>
        <w:jc w:val="center"/>
        <w:rPr>
          <w:rFonts w:ascii="Garamond" w:hAnsi="Garamond"/>
          <w:b/>
          <w:bCs/>
        </w:rPr>
      </w:pPr>
      <w:r w:rsidRPr="000A0610">
        <w:rPr>
          <w:rFonts w:ascii="Garamond" w:hAnsi="Garamond"/>
          <w:b/>
          <w:bCs/>
        </w:rPr>
        <w:t>Článok V</w:t>
      </w:r>
    </w:p>
    <w:p w14:paraId="09CBCACB" w14:textId="77777777" w:rsidR="000A0610" w:rsidRPr="000A0610" w:rsidRDefault="000A0610" w:rsidP="000A0610">
      <w:pPr>
        <w:pStyle w:val="Bezriadkovania"/>
        <w:jc w:val="center"/>
        <w:rPr>
          <w:rFonts w:ascii="Garamond" w:hAnsi="Garamond"/>
          <w:b/>
          <w:bCs/>
        </w:rPr>
      </w:pPr>
      <w:r w:rsidRPr="000A0610">
        <w:rPr>
          <w:rFonts w:ascii="Garamond" w:hAnsi="Garamond"/>
          <w:b/>
          <w:bCs/>
        </w:rPr>
        <w:t>Etická reklama a komunikácia</w:t>
      </w:r>
    </w:p>
    <w:p w14:paraId="6A2F7E99" w14:textId="19D4F5A3" w:rsidR="000A0610" w:rsidRPr="000A0610" w:rsidRDefault="000A0610" w:rsidP="000A0610">
      <w:pPr>
        <w:pStyle w:val="Bezriadkovania"/>
        <w:numPr>
          <w:ilvl w:val="0"/>
          <w:numId w:val="9"/>
        </w:numPr>
        <w:jc w:val="both"/>
        <w:rPr>
          <w:rFonts w:ascii="Garamond" w:hAnsi="Garamond"/>
        </w:rPr>
      </w:pPr>
      <w:r w:rsidRPr="000A0610">
        <w:rPr>
          <w:rFonts w:ascii="Garamond" w:hAnsi="Garamond"/>
        </w:rPr>
        <w:t>Člen SAEM komunikuje s verejnosťou pravdivo, transparentne, odborne a zodpovedne.</w:t>
      </w:r>
    </w:p>
    <w:p w14:paraId="3B189DE8" w14:textId="6954BDA1" w:rsidR="000A0610" w:rsidRPr="000A0610" w:rsidRDefault="000A0610" w:rsidP="000A0610">
      <w:pPr>
        <w:pStyle w:val="Bezriadkovania"/>
        <w:numPr>
          <w:ilvl w:val="0"/>
          <w:numId w:val="9"/>
        </w:numPr>
        <w:jc w:val="both"/>
        <w:rPr>
          <w:rFonts w:ascii="Garamond" w:hAnsi="Garamond"/>
        </w:rPr>
      </w:pPr>
      <w:r w:rsidRPr="000A0610">
        <w:rPr>
          <w:rFonts w:ascii="Garamond" w:hAnsi="Garamond"/>
        </w:rPr>
        <w:t>Reklama, marketingová komunikácia a propagácia nesmú:</w:t>
      </w:r>
    </w:p>
    <w:p w14:paraId="3A6E9D75" w14:textId="6408A335" w:rsidR="000A0610" w:rsidRPr="000A0610" w:rsidRDefault="000A0610" w:rsidP="000A0610">
      <w:pPr>
        <w:pStyle w:val="Bezriadkovania"/>
        <w:numPr>
          <w:ilvl w:val="1"/>
          <w:numId w:val="9"/>
        </w:numPr>
        <w:jc w:val="both"/>
        <w:rPr>
          <w:rFonts w:ascii="Garamond" w:hAnsi="Garamond"/>
        </w:rPr>
      </w:pPr>
      <w:r w:rsidRPr="000A0610">
        <w:rPr>
          <w:rFonts w:ascii="Garamond" w:hAnsi="Garamond"/>
        </w:rPr>
        <w:t>zavádzať pacientov,</w:t>
      </w:r>
    </w:p>
    <w:p w14:paraId="409B529E" w14:textId="6860EC9C" w:rsidR="000A0610" w:rsidRPr="000A0610" w:rsidRDefault="000A0610" w:rsidP="000A0610">
      <w:pPr>
        <w:pStyle w:val="Bezriadkovania"/>
        <w:numPr>
          <w:ilvl w:val="1"/>
          <w:numId w:val="9"/>
        </w:numPr>
        <w:jc w:val="both"/>
        <w:rPr>
          <w:rFonts w:ascii="Garamond" w:hAnsi="Garamond"/>
        </w:rPr>
      </w:pPr>
      <w:r w:rsidRPr="000A0610">
        <w:rPr>
          <w:rFonts w:ascii="Garamond" w:hAnsi="Garamond"/>
        </w:rPr>
        <w:t>zneužívať ich obavy, neistotu alebo nedostatok odborných vedomostí,</w:t>
      </w:r>
    </w:p>
    <w:p w14:paraId="21BD4B52" w14:textId="69621E85" w:rsidR="000A0610" w:rsidRPr="000A0610" w:rsidRDefault="000A0610" w:rsidP="000A0610">
      <w:pPr>
        <w:pStyle w:val="Bezriadkovania"/>
        <w:numPr>
          <w:ilvl w:val="1"/>
          <w:numId w:val="9"/>
        </w:numPr>
        <w:jc w:val="both"/>
        <w:rPr>
          <w:rFonts w:ascii="Garamond" w:hAnsi="Garamond"/>
        </w:rPr>
      </w:pPr>
      <w:r w:rsidRPr="000A0610">
        <w:rPr>
          <w:rFonts w:ascii="Garamond" w:hAnsi="Garamond"/>
        </w:rPr>
        <w:t>vytvárať nereálne očakávania výsledkov zdravotných výkonov,</w:t>
      </w:r>
    </w:p>
    <w:p w14:paraId="75FF4D0C" w14:textId="7439CC33" w:rsidR="000A0610" w:rsidRPr="000A0610" w:rsidRDefault="000A0610" w:rsidP="000A0610">
      <w:pPr>
        <w:pStyle w:val="Bezriadkovania"/>
        <w:numPr>
          <w:ilvl w:val="1"/>
          <w:numId w:val="9"/>
        </w:numPr>
        <w:jc w:val="both"/>
        <w:rPr>
          <w:rFonts w:ascii="Garamond" w:hAnsi="Garamond"/>
        </w:rPr>
      </w:pPr>
      <w:r w:rsidRPr="000A0610">
        <w:rPr>
          <w:rFonts w:ascii="Garamond" w:hAnsi="Garamond"/>
        </w:rPr>
        <w:t>bagatelizovať možné riziká alebo komplikácie výkonov,</w:t>
      </w:r>
    </w:p>
    <w:p w14:paraId="5E3BB168" w14:textId="685BB257" w:rsidR="000A0610" w:rsidRPr="000A0610" w:rsidRDefault="000A0610" w:rsidP="000A0610">
      <w:pPr>
        <w:pStyle w:val="Bezriadkovania"/>
        <w:numPr>
          <w:ilvl w:val="1"/>
          <w:numId w:val="9"/>
        </w:numPr>
        <w:jc w:val="both"/>
        <w:rPr>
          <w:rFonts w:ascii="Garamond" w:hAnsi="Garamond"/>
        </w:rPr>
      </w:pPr>
      <w:r w:rsidRPr="000A0610">
        <w:rPr>
          <w:rFonts w:ascii="Garamond" w:hAnsi="Garamond"/>
        </w:rPr>
        <w:t>využívať nepravdivé, neúplné alebo zavádzajúce tvrdenia.</w:t>
      </w:r>
    </w:p>
    <w:p w14:paraId="3311B9ED" w14:textId="3B5F378F" w:rsidR="000A0610" w:rsidRPr="000A0610" w:rsidRDefault="000A0610" w:rsidP="000A0610">
      <w:pPr>
        <w:pStyle w:val="Bezriadkovania"/>
        <w:numPr>
          <w:ilvl w:val="0"/>
          <w:numId w:val="9"/>
        </w:numPr>
        <w:jc w:val="both"/>
        <w:rPr>
          <w:rFonts w:ascii="Garamond" w:hAnsi="Garamond"/>
        </w:rPr>
      </w:pPr>
      <w:r w:rsidRPr="000A0610">
        <w:rPr>
          <w:rFonts w:ascii="Garamond" w:hAnsi="Garamond"/>
        </w:rPr>
        <w:t>Člen SAEM nesmie používať nepravdivé, neoverené alebo vedecky nepodložené tvrdenia o účinnosti výkonov, pomôcok, liekov, produktov alebo technológií.</w:t>
      </w:r>
    </w:p>
    <w:p w14:paraId="4A167617" w14:textId="40E16390" w:rsidR="000A0610" w:rsidRPr="000A0610" w:rsidRDefault="000A0610" w:rsidP="000A0610">
      <w:pPr>
        <w:pStyle w:val="Bezriadkovania"/>
        <w:numPr>
          <w:ilvl w:val="0"/>
          <w:numId w:val="9"/>
        </w:numPr>
        <w:jc w:val="both"/>
        <w:rPr>
          <w:rFonts w:ascii="Garamond" w:hAnsi="Garamond"/>
        </w:rPr>
      </w:pPr>
      <w:r w:rsidRPr="000A0610">
        <w:rPr>
          <w:rFonts w:ascii="Garamond" w:hAnsi="Garamond"/>
        </w:rPr>
        <w:t>Pri prezentácii fotografií alebo audiovizuálnych materiálov typu „pred a po“ je člen SAEM povinný zabezpečiť ich pravdivosť, autentickosť, odbornú korektnosť a ich použitie v súlade so všeobecne záväznými právnymi predpismi, najmä v oblasti ochrany osobných údajov a ochrany práv pacientov.</w:t>
      </w:r>
    </w:p>
    <w:p w14:paraId="5ABD24A6" w14:textId="515AB05B" w:rsidR="000A0610" w:rsidRPr="000A0610" w:rsidRDefault="000A0610" w:rsidP="000A0610">
      <w:pPr>
        <w:pStyle w:val="Bezriadkovania"/>
        <w:numPr>
          <w:ilvl w:val="0"/>
          <w:numId w:val="9"/>
        </w:numPr>
        <w:jc w:val="both"/>
        <w:rPr>
          <w:rFonts w:ascii="Garamond" w:hAnsi="Garamond"/>
        </w:rPr>
      </w:pPr>
      <w:r w:rsidRPr="000A0610">
        <w:rPr>
          <w:rFonts w:ascii="Garamond" w:hAnsi="Garamond"/>
        </w:rPr>
        <w:t xml:space="preserve">Člen SAEM sa zdrží neetických foriem propagácie založených najmä na agresívnom predaji, vytváraní nátlaku, </w:t>
      </w:r>
      <w:r>
        <w:rPr>
          <w:rFonts w:ascii="Garamond" w:hAnsi="Garamond"/>
        </w:rPr>
        <w:t xml:space="preserve">alebo </w:t>
      </w:r>
      <w:r w:rsidRPr="000A0610">
        <w:rPr>
          <w:rFonts w:ascii="Garamond" w:hAnsi="Garamond"/>
        </w:rPr>
        <w:t>zneužívaní dôvery pacientov.</w:t>
      </w:r>
    </w:p>
    <w:p w14:paraId="2533DB68" w14:textId="4552ADB9" w:rsidR="000A0610" w:rsidRPr="000A0610" w:rsidRDefault="000A0610" w:rsidP="000A0610">
      <w:pPr>
        <w:pStyle w:val="Bezriadkovania"/>
        <w:numPr>
          <w:ilvl w:val="0"/>
          <w:numId w:val="9"/>
        </w:numPr>
        <w:jc w:val="both"/>
        <w:rPr>
          <w:rFonts w:ascii="Garamond" w:hAnsi="Garamond"/>
        </w:rPr>
      </w:pPr>
      <w:r w:rsidRPr="000A0610">
        <w:rPr>
          <w:rFonts w:ascii="Garamond" w:hAnsi="Garamond"/>
        </w:rPr>
        <w:t xml:space="preserve">Člen SAEM je povinný dbať na to, aby jeho komunikácia prostredníctvom webových stránok, sociálnych sietí a iných elektronických komunikačných prostriedkov bola v súlade s týmto </w:t>
      </w:r>
      <w:r w:rsidRPr="000A0610">
        <w:rPr>
          <w:rFonts w:ascii="Garamond" w:hAnsi="Garamond"/>
        </w:rPr>
        <w:lastRenderedPageBreak/>
        <w:t>Etickým kódexom a nepoškodzovala dobré meno združenia ani dôveru verejnosti v estetickú medicínu.</w:t>
      </w:r>
    </w:p>
    <w:p w14:paraId="5174FC39" w14:textId="0FDF5F76" w:rsidR="000A0610" w:rsidRDefault="000A0610" w:rsidP="000A0610">
      <w:pPr>
        <w:pStyle w:val="Bezriadkovania"/>
        <w:numPr>
          <w:ilvl w:val="0"/>
          <w:numId w:val="9"/>
        </w:numPr>
        <w:jc w:val="both"/>
        <w:rPr>
          <w:rFonts w:ascii="Garamond" w:hAnsi="Garamond"/>
        </w:rPr>
      </w:pPr>
      <w:r w:rsidRPr="000A0610">
        <w:rPr>
          <w:rFonts w:ascii="Garamond" w:hAnsi="Garamond"/>
        </w:rPr>
        <w:t>Ak člen SAEM pri svojej odbornej alebo marketingovej činnosti spolupracuje s tretími osobami, je povinný dbať na to, aby aj ich komunikácia súvisiaca s jeho odbornou činnosťou bola v súlade s týmto Etickým kódexom a všeobecne záväznými právnymi predpismi.</w:t>
      </w:r>
    </w:p>
    <w:p w14:paraId="078B3786" w14:textId="77777777" w:rsidR="000A0610" w:rsidRDefault="000A0610" w:rsidP="000A0610">
      <w:pPr>
        <w:pStyle w:val="Bezriadkovania"/>
        <w:jc w:val="both"/>
        <w:rPr>
          <w:rFonts w:ascii="Garamond" w:hAnsi="Garamond"/>
        </w:rPr>
      </w:pPr>
    </w:p>
    <w:p w14:paraId="1BB4EAFE" w14:textId="77777777" w:rsidR="00961F02" w:rsidRPr="00961F02" w:rsidRDefault="00961F02" w:rsidP="00961F02">
      <w:pPr>
        <w:pStyle w:val="Bezriadkovania"/>
        <w:jc w:val="center"/>
        <w:rPr>
          <w:rFonts w:ascii="Garamond" w:hAnsi="Garamond"/>
          <w:b/>
          <w:bCs/>
        </w:rPr>
      </w:pPr>
      <w:r w:rsidRPr="00961F02">
        <w:rPr>
          <w:rFonts w:ascii="Garamond" w:hAnsi="Garamond"/>
          <w:b/>
          <w:bCs/>
        </w:rPr>
        <w:t>Článok VI</w:t>
      </w:r>
    </w:p>
    <w:p w14:paraId="06A7E1B4" w14:textId="77777777" w:rsidR="00961F02" w:rsidRDefault="00961F02" w:rsidP="00961F02">
      <w:pPr>
        <w:pStyle w:val="Bezriadkovania"/>
        <w:jc w:val="center"/>
        <w:rPr>
          <w:rFonts w:ascii="Garamond" w:hAnsi="Garamond"/>
          <w:b/>
          <w:bCs/>
        </w:rPr>
      </w:pPr>
      <w:r w:rsidRPr="00961F02">
        <w:rPr>
          <w:rFonts w:ascii="Garamond" w:hAnsi="Garamond"/>
          <w:b/>
          <w:bCs/>
        </w:rPr>
        <w:t>Vzťahy medzi členmi a odborná spolupráca</w:t>
      </w:r>
    </w:p>
    <w:p w14:paraId="069A61FF" w14:textId="77777777" w:rsidR="00961F02" w:rsidRPr="00961F02" w:rsidRDefault="00961F02" w:rsidP="00961F02">
      <w:pPr>
        <w:pStyle w:val="Bezriadkovania"/>
        <w:jc w:val="center"/>
        <w:rPr>
          <w:rFonts w:ascii="Garamond" w:hAnsi="Garamond"/>
          <w:b/>
          <w:bCs/>
        </w:rPr>
      </w:pPr>
    </w:p>
    <w:p w14:paraId="718A582E" w14:textId="1BD0295A" w:rsidR="00961F02" w:rsidRPr="00961F02" w:rsidRDefault="00961F02" w:rsidP="00961F02">
      <w:pPr>
        <w:pStyle w:val="Bezriadkovania"/>
        <w:numPr>
          <w:ilvl w:val="0"/>
          <w:numId w:val="11"/>
        </w:numPr>
        <w:jc w:val="both"/>
        <w:rPr>
          <w:rFonts w:ascii="Garamond" w:hAnsi="Garamond"/>
        </w:rPr>
      </w:pPr>
      <w:r w:rsidRPr="00961F02">
        <w:rPr>
          <w:rFonts w:ascii="Garamond" w:hAnsi="Garamond"/>
        </w:rPr>
        <w:t>Členovia SAEM sa navzájom správajú s úctou, profesionalitou, kolegialitou a vzájomným rešpektom.</w:t>
      </w:r>
    </w:p>
    <w:p w14:paraId="6365D9D7" w14:textId="26C0C85F" w:rsidR="00961F02" w:rsidRPr="00961F02" w:rsidRDefault="00961F02" w:rsidP="00961F02">
      <w:pPr>
        <w:pStyle w:val="Bezriadkovania"/>
        <w:numPr>
          <w:ilvl w:val="0"/>
          <w:numId w:val="11"/>
        </w:numPr>
        <w:jc w:val="both"/>
        <w:rPr>
          <w:rFonts w:ascii="Garamond" w:hAnsi="Garamond"/>
        </w:rPr>
      </w:pPr>
      <w:r w:rsidRPr="00961F02">
        <w:rPr>
          <w:rFonts w:ascii="Garamond" w:hAnsi="Garamond"/>
        </w:rPr>
        <w:t>Odborná diskusia, výmena skúseností a odborných názorov sa vedú vecne, kultivovane a s rešpektom k odlišným odborným stanoviskám.</w:t>
      </w:r>
    </w:p>
    <w:p w14:paraId="5562F422" w14:textId="4CD3BC1A" w:rsidR="00961F02" w:rsidRPr="00961F02" w:rsidRDefault="00961F02" w:rsidP="00961F02">
      <w:pPr>
        <w:pStyle w:val="Bezriadkovania"/>
        <w:numPr>
          <w:ilvl w:val="0"/>
          <w:numId w:val="11"/>
        </w:numPr>
        <w:jc w:val="both"/>
        <w:rPr>
          <w:rFonts w:ascii="Garamond" w:hAnsi="Garamond"/>
        </w:rPr>
      </w:pPr>
      <w:r w:rsidRPr="00961F02">
        <w:rPr>
          <w:rFonts w:ascii="Garamond" w:hAnsi="Garamond"/>
        </w:rPr>
        <w:t>Člen SAEM sa zdrží nepravdivých, zavádzajúcich, poškodzujúcich alebo dehonestujúcich vyjadrení voči iným členom SAEM alebo iným zdravotníckym pracovníkom.</w:t>
      </w:r>
    </w:p>
    <w:p w14:paraId="503C8CD3" w14:textId="71E4183F" w:rsidR="00961F02" w:rsidRPr="00961F02" w:rsidRDefault="00961F02" w:rsidP="00961F02">
      <w:pPr>
        <w:pStyle w:val="Bezriadkovania"/>
        <w:numPr>
          <w:ilvl w:val="0"/>
          <w:numId w:val="11"/>
        </w:numPr>
        <w:jc w:val="both"/>
        <w:rPr>
          <w:rFonts w:ascii="Garamond" w:hAnsi="Garamond"/>
        </w:rPr>
      </w:pPr>
      <w:r w:rsidRPr="00961F02">
        <w:rPr>
          <w:rFonts w:ascii="Garamond" w:hAnsi="Garamond"/>
        </w:rPr>
        <w:t>Prípadné odborné alebo etické spory medzi členmi SAEM sa členovia usilujú riešiť prednostne vzájomnou komunikáciou, profesionálnym dialógom a prostredníctvom príslušných orgánov SAEM.</w:t>
      </w:r>
    </w:p>
    <w:p w14:paraId="3DF357A4" w14:textId="56830AD1" w:rsidR="00961F02" w:rsidRPr="00961F02" w:rsidRDefault="00961F02" w:rsidP="00961F02">
      <w:pPr>
        <w:pStyle w:val="Bezriadkovania"/>
        <w:numPr>
          <w:ilvl w:val="0"/>
          <w:numId w:val="11"/>
        </w:numPr>
        <w:jc w:val="both"/>
        <w:rPr>
          <w:rFonts w:ascii="Garamond" w:hAnsi="Garamond"/>
        </w:rPr>
      </w:pPr>
      <w:r w:rsidRPr="00961F02">
        <w:rPr>
          <w:rFonts w:ascii="Garamond" w:hAnsi="Garamond"/>
        </w:rPr>
        <w:t>Člen SAEM podporuje multidisciplinárnu spoluprácu s ďalšími zdravotníckymi pracovníkmi a odborníkmi, ak je to v záujme bezpečnosti pacienta a kvality poskytovanej zdravotnej starostlivosti.</w:t>
      </w:r>
    </w:p>
    <w:p w14:paraId="3B75F204" w14:textId="7C42DD59" w:rsidR="00961F02" w:rsidRPr="00961F02" w:rsidRDefault="00961F02" w:rsidP="00961F02">
      <w:pPr>
        <w:pStyle w:val="Bezriadkovania"/>
        <w:numPr>
          <w:ilvl w:val="0"/>
          <w:numId w:val="11"/>
        </w:numPr>
        <w:jc w:val="both"/>
        <w:rPr>
          <w:rFonts w:ascii="Garamond" w:hAnsi="Garamond"/>
        </w:rPr>
      </w:pPr>
      <w:r w:rsidRPr="00961F02">
        <w:rPr>
          <w:rFonts w:ascii="Garamond" w:hAnsi="Garamond"/>
        </w:rPr>
        <w:t>Člen SAEM rešpektuje rozhodnutia orgánov združenia prijaté v súlade so Stanovami združenia, Členským poriadkom a týmto Etickým kódexom.</w:t>
      </w:r>
    </w:p>
    <w:p w14:paraId="0E4A4197" w14:textId="77777777" w:rsidR="000A0610" w:rsidRDefault="000A0610" w:rsidP="000A0610">
      <w:pPr>
        <w:pStyle w:val="Bezriadkovania"/>
        <w:jc w:val="both"/>
        <w:rPr>
          <w:rFonts w:ascii="Garamond" w:hAnsi="Garamond"/>
        </w:rPr>
      </w:pPr>
    </w:p>
    <w:p w14:paraId="140BDB08" w14:textId="77777777" w:rsidR="00961F02" w:rsidRPr="00961F02" w:rsidRDefault="00961F02" w:rsidP="00961F02">
      <w:pPr>
        <w:pStyle w:val="Bezriadkovania"/>
        <w:jc w:val="center"/>
        <w:rPr>
          <w:rFonts w:ascii="Garamond" w:hAnsi="Garamond"/>
          <w:b/>
          <w:bCs/>
        </w:rPr>
      </w:pPr>
      <w:r w:rsidRPr="00961F02">
        <w:rPr>
          <w:rFonts w:ascii="Garamond" w:hAnsi="Garamond"/>
          <w:b/>
          <w:bCs/>
        </w:rPr>
        <w:t>Článok VII</w:t>
      </w:r>
    </w:p>
    <w:p w14:paraId="25DE75C2" w14:textId="77777777" w:rsidR="00961F02" w:rsidRDefault="00961F02" w:rsidP="00961F02">
      <w:pPr>
        <w:pStyle w:val="Bezriadkovania"/>
        <w:jc w:val="center"/>
        <w:rPr>
          <w:rFonts w:ascii="Garamond" w:hAnsi="Garamond"/>
          <w:b/>
          <w:bCs/>
        </w:rPr>
      </w:pPr>
      <w:r w:rsidRPr="00961F02">
        <w:rPr>
          <w:rFonts w:ascii="Garamond" w:hAnsi="Garamond"/>
          <w:b/>
          <w:bCs/>
        </w:rPr>
        <w:t>Konflikt záujmov</w:t>
      </w:r>
    </w:p>
    <w:p w14:paraId="2990D31F" w14:textId="77777777" w:rsidR="00961F02" w:rsidRPr="00961F02" w:rsidRDefault="00961F02" w:rsidP="00961F02">
      <w:pPr>
        <w:pStyle w:val="Bezriadkovania"/>
        <w:jc w:val="center"/>
        <w:rPr>
          <w:rFonts w:ascii="Garamond" w:hAnsi="Garamond"/>
          <w:b/>
          <w:bCs/>
        </w:rPr>
      </w:pPr>
    </w:p>
    <w:p w14:paraId="625861A0" w14:textId="31E9B123" w:rsidR="00961F02" w:rsidRPr="00961F02" w:rsidRDefault="00961F02" w:rsidP="00961F02">
      <w:pPr>
        <w:pStyle w:val="Bezriadkovania"/>
        <w:numPr>
          <w:ilvl w:val="0"/>
          <w:numId w:val="13"/>
        </w:numPr>
        <w:jc w:val="both"/>
        <w:rPr>
          <w:rFonts w:ascii="Garamond" w:hAnsi="Garamond"/>
        </w:rPr>
      </w:pPr>
      <w:r w:rsidRPr="00961F02">
        <w:rPr>
          <w:rFonts w:ascii="Garamond" w:hAnsi="Garamond"/>
        </w:rPr>
        <w:t>Člen SAEM vykonáva svoju odbornú činnosť nezávisle, nestranne a výlučne v záujme pacienta.</w:t>
      </w:r>
    </w:p>
    <w:p w14:paraId="73A62245" w14:textId="247B768B" w:rsidR="00961F02" w:rsidRPr="00961F02" w:rsidRDefault="00961F02" w:rsidP="00961F02">
      <w:pPr>
        <w:pStyle w:val="Bezriadkovania"/>
        <w:numPr>
          <w:ilvl w:val="0"/>
          <w:numId w:val="13"/>
        </w:numPr>
        <w:jc w:val="both"/>
        <w:rPr>
          <w:rFonts w:ascii="Garamond" w:hAnsi="Garamond"/>
        </w:rPr>
      </w:pPr>
      <w:r w:rsidRPr="00961F02">
        <w:rPr>
          <w:rFonts w:ascii="Garamond" w:hAnsi="Garamond"/>
        </w:rPr>
        <w:t>Ak existuje skutočný alebo potenciálny konflikt záujmov, člen SAEM je povinný postupovať transparentne a uprednostniť záujem pacienta, odbornú integritu a dobré meno zdravotníckeho povolania.</w:t>
      </w:r>
    </w:p>
    <w:p w14:paraId="477DA787" w14:textId="2F7F7A81" w:rsidR="00961F02" w:rsidRPr="00961F02" w:rsidRDefault="00961F02" w:rsidP="00961F02">
      <w:pPr>
        <w:pStyle w:val="Bezriadkovania"/>
        <w:numPr>
          <w:ilvl w:val="0"/>
          <w:numId w:val="13"/>
        </w:numPr>
        <w:jc w:val="both"/>
        <w:rPr>
          <w:rFonts w:ascii="Garamond" w:hAnsi="Garamond"/>
        </w:rPr>
      </w:pPr>
      <w:r w:rsidRPr="00961F02">
        <w:rPr>
          <w:rFonts w:ascii="Garamond" w:hAnsi="Garamond"/>
        </w:rPr>
        <w:t>Finančné, obchodné, osobné alebo iné vzťahy nesmú ovplyvniť odborné rozhodovanie člena SAEM ani kvalitu poskytovanej zdravotnej starostlivosti.</w:t>
      </w:r>
    </w:p>
    <w:p w14:paraId="5F20C722" w14:textId="3E01D4F1" w:rsidR="00961F02" w:rsidRDefault="00961F02" w:rsidP="00961F02">
      <w:pPr>
        <w:pStyle w:val="Bezriadkovania"/>
        <w:numPr>
          <w:ilvl w:val="0"/>
          <w:numId w:val="13"/>
        </w:numPr>
        <w:jc w:val="both"/>
        <w:rPr>
          <w:rFonts w:ascii="Garamond" w:hAnsi="Garamond"/>
        </w:rPr>
      </w:pPr>
      <w:r w:rsidRPr="00961F02">
        <w:rPr>
          <w:rFonts w:ascii="Garamond" w:hAnsi="Garamond"/>
        </w:rPr>
        <w:t>Pri prednáškovej, publikačnej, vedeckej alebo vzdelávacej činnosti je člen SAEM povinný zverejniť všetky relevantné konflikty záujmov, ak by mohli ovplyvniť objektivitu alebo dôveryhodnosť prezentovaných informácií.</w:t>
      </w:r>
    </w:p>
    <w:p w14:paraId="753B203B" w14:textId="77777777" w:rsidR="00961F02" w:rsidRDefault="00961F02" w:rsidP="00961F02">
      <w:pPr>
        <w:pStyle w:val="Bezriadkovania"/>
        <w:jc w:val="both"/>
        <w:rPr>
          <w:rFonts w:ascii="Garamond" w:hAnsi="Garamond"/>
        </w:rPr>
      </w:pPr>
    </w:p>
    <w:p w14:paraId="7E2B7817" w14:textId="77777777" w:rsidR="00961F02" w:rsidRPr="00961F02" w:rsidRDefault="00961F02" w:rsidP="00961F02">
      <w:pPr>
        <w:pStyle w:val="Bezriadkovania"/>
        <w:jc w:val="center"/>
        <w:rPr>
          <w:rFonts w:ascii="Garamond" w:hAnsi="Garamond"/>
          <w:b/>
          <w:bCs/>
        </w:rPr>
      </w:pPr>
      <w:r w:rsidRPr="00961F02">
        <w:rPr>
          <w:rFonts w:ascii="Garamond" w:hAnsi="Garamond"/>
          <w:b/>
          <w:bCs/>
        </w:rPr>
        <w:t>Článok VIII</w:t>
      </w:r>
    </w:p>
    <w:p w14:paraId="64AAFE45" w14:textId="77777777" w:rsidR="00961F02" w:rsidRDefault="00961F02" w:rsidP="00961F02">
      <w:pPr>
        <w:pStyle w:val="Bezriadkovania"/>
        <w:jc w:val="center"/>
        <w:rPr>
          <w:rFonts w:ascii="Garamond" w:hAnsi="Garamond"/>
          <w:b/>
          <w:bCs/>
        </w:rPr>
      </w:pPr>
      <w:r w:rsidRPr="00961F02">
        <w:rPr>
          <w:rFonts w:ascii="Garamond" w:hAnsi="Garamond"/>
          <w:b/>
          <w:bCs/>
        </w:rPr>
        <w:t>Vedecká a vzdelávacia činnosť</w:t>
      </w:r>
    </w:p>
    <w:p w14:paraId="21C7142C" w14:textId="77777777" w:rsidR="00961F02" w:rsidRPr="00961F02" w:rsidRDefault="00961F02" w:rsidP="00961F02">
      <w:pPr>
        <w:pStyle w:val="Bezriadkovania"/>
        <w:jc w:val="center"/>
        <w:rPr>
          <w:rFonts w:ascii="Garamond" w:hAnsi="Garamond"/>
          <w:b/>
          <w:bCs/>
        </w:rPr>
      </w:pPr>
    </w:p>
    <w:p w14:paraId="0EE976E9" w14:textId="4F4EA6A4" w:rsidR="00961F02" w:rsidRPr="00961F02" w:rsidRDefault="00961F02" w:rsidP="00961F02">
      <w:pPr>
        <w:pStyle w:val="Bezriadkovania"/>
        <w:numPr>
          <w:ilvl w:val="0"/>
          <w:numId w:val="15"/>
        </w:numPr>
        <w:jc w:val="both"/>
        <w:rPr>
          <w:rFonts w:ascii="Garamond" w:hAnsi="Garamond"/>
        </w:rPr>
      </w:pPr>
      <w:r w:rsidRPr="00961F02">
        <w:rPr>
          <w:rFonts w:ascii="Garamond" w:hAnsi="Garamond"/>
        </w:rPr>
        <w:t>Člen SAEM podporuje rozvoj estetickej medicíny prostredníctvom šírenia odborných poznatkov založených na vedeckých dôkazoch a overených medicínskych postupoch.</w:t>
      </w:r>
    </w:p>
    <w:p w14:paraId="2D8373F4" w14:textId="782D4AD5" w:rsidR="00961F02" w:rsidRPr="00961F02" w:rsidRDefault="00961F02" w:rsidP="00961F02">
      <w:pPr>
        <w:pStyle w:val="Bezriadkovania"/>
        <w:numPr>
          <w:ilvl w:val="0"/>
          <w:numId w:val="15"/>
        </w:numPr>
        <w:jc w:val="both"/>
        <w:rPr>
          <w:rFonts w:ascii="Garamond" w:hAnsi="Garamond"/>
        </w:rPr>
      </w:pPr>
      <w:r w:rsidRPr="00961F02">
        <w:rPr>
          <w:rFonts w:ascii="Garamond" w:hAnsi="Garamond"/>
        </w:rPr>
        <w:t>Pri publikačnej, prednáškovej, vzdelávacej alebo inej odbornej činnosti poskytuje člen SAEM informácie objektívne, pravdivo, presne a bez vedomého zavádzania odbornej alebo laickej verejnosti.</w:t>
      </w:r>
    </w:p>
    <w:p w14:paraId="27043108" w14:textId="7C9CB5C0" w:rsidR="00961F02" w:rsidRPr="00961F02" w:rsidRDefault="00961F02" w:rsidP="00961F02">
      <w:pPr>
        <w:pStyle w:val="Bezriadkovania"/>
        <w:numPr>
          <w:ilvl w:val="0"/>
          <w:numId w:val="15"/>
        </w:numPr>
        <w:jc w:val="both"/>
        <w:rPr>
          <w:rFonts w:ascii="Garamond" w:hAnsi="Garamond"/>
        </w:rPr>
      </w:pPr>
      <w:r w:rsidRPr="00961F02">
        <w:rPr>
          <w:rFonts w:ascii="Garamond" w:hAnsi="Garamond"/>
        </w:rPr>
        <w:t>Člen SAEM rešpektuje autorské práva, princípy akademickej integrity a etické pravidlá vedeckej a publikačnej činnosti.</w:t>
      </w:r>
    </w:p>
    <w:p w14:paraId="66D9CE21" w14:textId="22F58801" w:rsidR="00961F02" w:rsidRPr="00961F02" w:rsidRDefault="00961F02" w:rsidP="00961F02">
      <w:pPr>
        <w:pStyle w:val="Bezriadkovania"/>
        <w:numPr>
          <w:ilvl w:val="0"/>
          <w:numId w:val="15"/>
        </w:numPr>
        <w:jc w:val="both"/>
        <w:rPr>
          <w:rFonts w:ascii="Garamond" w:hAnsi="Garamond"/>
        </w:rPr>
      </w:pPr>
      <w:r w:rsidRPr="00961F02">
        <w:rPr>
          <w:rFonts w:ascii="Garamond" w:hAnsi="Garamond"/>
        </w:rPr>
        <w:t>Falšovanie alebo skresľovanie odborných údajov, plagiátorstvo alebo vedomé šírenie nepravdivých či odborne nepodložených informácií sa považuje za závažné porušenie etických princípov SAEM.</w:t>
      </w:r>
    </w:p>
    <w:p w14:paraId="4CC5BA1B" w14:textId="406F4E94" w:rsidR="00961F02" w:rsidRDefault="00961F02" w:rsidP="00961F02">
      <w:pPr>
        <w:pStyle w:val="Bezriadkovania"/>
        <w:numPr>
          <w:ilvl w:val="0"/>
          <w:numId w:val="15"/>
        </w:numPr>
        <w:jc w:val="both"/>
        <w:rPr>
          <w:rFonts w:ascii="Garamond" w:hAnsi="Garamond"/>
        </w:rPr>
      </w:pPr>
      <w:r w:rsidRPr="00961F02">
        <w:rPr>
          <w:rFonts w:ascii="Garamond" w:hAnsi="Garamond"/>
        </w:rPr>
        <w:lastRenderedPageBreak/>
        <w:t>Člen SAEM pri svojej vedeckej, publikačnej alebo vzdelávacej činnosti riadne uvádza zdroje použitých odborných informácií a rešpektuje pravidlá citovania odborných publikácií.</w:t>
      </w:r>
    </w:p>
    <w:p w14:paraId="3A8BFC93" w14:textId="77777777" w:rsidR="00961F02" w:rsidRDefault="00961F02" w:rsidP="00961F02">
      <w:pPr>
        <w:pStyle w:val="Bezriadkovania"/>
        <w:jc w:val="both"/>
        <w:rPr>
          <w:rFonts w:ascii="Garamond" w:hAnsi="Garamond"/>
        </w:rPr>
      </w:pPr>
    </w:p>
    <w:p w14:paraId="4EB505BD" w14:textId="77777777" w:rsidR="00961F02" w:rsidRPr="00961F02" w:rsidRDefault="00961F02" w:rsidP="00961F02">
      <w:pPr>
        <w:pStyle w:val="Bezriadkovania"/>
        <w:jc w:val="center"/>
        <w:rPr>
          <w:rFonts w:ascii="Garamond" w:hAnsi="Garamond"/>
          <w:b/>
          <w:bCs/>
        </w:rPr>
      </w:pPr>
      <w:r w:rsidRPr="00961F02">
        <w:rPr>
          <w:rFonts w:ascii="Garamond" w:hAnsi="Garamond"/>
          <w:b/>
          <w:bCs/>
        </w:rPr>
        <w:t>Článok IX</w:t>
      </w:r>
    </w:p>
    <w:p w14:paraId="11AA0E23" w14:textId="77777777" w:rsidR="00961F02" w:rsidRDefault="00961F02" w:rsidP="00961F02">
      <w:pPr>
        <w:pStyle w:val="Bezriadkovania"/>
        <w:jc w:val="center"/>
        <w:rPr>
          <w:rFonts w:ascii="Garamond" w:hAnsi="Garamond"/>
          <w:b/>
          <w:bCs/>
        </w:rPr>
      </w:pPr>
      <w:r w:rsidRPr="00961F02">
        <w:rPr>
          <w:rFonts w:ascii="Garamond" w:hAnsi="Garamond"/>
          <w:b/>
          <w:bCs/>
        </w:rPr>
        <w:t>Ochrana dobrého mena odboru</w:t>
      </w:r>
    </w:p>
    <w:p w14:paraId="1BE60649" w14:textId="77777777" w:rsidR="00961F02" w:rsidRPr="00961F02" w:rsidRDefault="00961F02" w:rsidP="00961F02">
      <w:pPr>
        <w:pStyle w:val="Bezriadkovania"/>
        <w:jc w:val="center"/>
        <w:rPr>
          <w:rFonts w:ascii="Garamond" w:hAnsi="Garamond"/>
          <w:b/>
          <w:bCs/>
        </w:rPr>
      </w:pPr>
    </w:p>
    <w:p w14:paraId="43ED0C76" w14:textId="6333AC53" w:rsidR="00961F02" w:rsidRPr="00961F02" w:rsidRDefault="00961F02" w:rsidP="00961F02">
      <w:pPr>
        <w:pStyle w:val="Bezriadkovania"/>
        <w:numPr>
          <w:ilvl w:val="0"/>
          <w:numId w:val="17"/>
        </w:numPr>
        <w:jc w:val="both"/>
        <w:rPr>
          <w:rFonts w:ascii="Garamond" w:hAnsi="Garamond"/>
        </w:rPr>
      </w:pPr>
      <w:r w:rsidRPr="00961F02">
        <w:rPr>
          <w:rFonts w:ascii="Garamond" w:hAnsi="Garamond"/>
        </w:rPr>
        <w:t>Člen SAEM svojím odborným, profesijným aj osobným vystupovaním prispieva k dôveryhodnosti a dobrému menu estetickej medicíny</w:t>
      </w:r>
      <w:r w:rsidR="00232440">
        <w:rPr>
          <w:rFonts w:ascii="Garamond" w:hAnsi="Garamond"/>
        </w:rPr>
        <w:t>.</w:t>
      </w:r>
    </w:p>
    <w:p w14:paraId="7803EA19" w14:textId="74271ED1" w:rsidR="00961F02" w:rsidRPr="00961F02" w:rsidRDefault="00961F02" w:rsidP="00961F02">
      <w:pPr>
        <w:pStyle w:val="Bezriadkovania"/>
        <w:numPr>
          <w:ilvl w:val="0"/>
          <w:numId w:val="17"/>
        </w:numPr>
        <w:jc w:val="both"/>
        <w:rPr>
          <w:rFonts w:ascii="Garamond" w:hAnsi="Garamond"/>
        </w:rPr>
      </w:pPr>
      <w:r w:rsidRPr="00961F02">
        <w:rPr>
          <w:rFonts w:ascii="Garamond" w:hAnsi="Garamond"/>
        </w:rPr>
        <w:t>Člen SAEM sa zdrží akéhokoľvek konania, ktoré by mohlo poškodiť dobré meno Slovenskej asociácie estetickej medicíny, estetickej medicíny</w:t>
      </w:r>
      <w:r w:rsidR="00232440">
        <w:rPr>
          <w:rFonts w:ascii="Garamond" w:hAnsi="Garamond"/>
        </w:rPr>
        <w:t>,</w:t>
      </w:r>
      <w:r w:rsidRPr="00961F02">
        <w:rPr>
          <w:rFonts w:ascii="Garamond" w:hAnsi="Garamond"/>
        </w:rPr>
        <w:t xml:space="preserve"> alebo znížiť dôveru verejnosti v odbornú zdravotnú starostlivosť.</w:t>
      </w:r>
    </w:p>
    <w:p w14:paraId="4938BC1D" w14:textId="46A31F77" w:rsidR="00961F02" w:rsidRPr="00961F02" w:rsidRDefault="00961F02" w:rsidP="00961F02">
      <w:pPr>
        <w:pStyle w:val="Bezriadkovania"/>
        <w:numPr>
          <w:ilvl w:val="0"/>
          <w:numId w:val="17"/>
        </w:numPr>
        <w:jc w:val="both"/>
        <w:rPr>
          <w:rFonts w:ascii="Garamond" w:hAnsi="Garamond"/>
        </w:rPr>
      </w:pPr>
      <w:r w:rsidRPr="00961F02">
        <w:rPr>
          <w:rFonts w:ascii="Garamond" w:hAnsi="Garamond"/>
        </w:rPr>
        <w:t>Člen SAEM podporuje bezpečné, etické a vedecky podložené poskytovanie výkonov estetickej medicíny a aktívne prispieva k zvyšovaniu kvality a bezpečnosti poskytovanej zdravotnej starostlivosti.</w:t>
      </w:r>
    </w:p>
    <w:p w14:paraId="7D73AFC3" w14:textId="77777777" w:rsidR="00961F02" w:rsidRDefault="00961F02" w:rsidP="00961F02">
      <w:pPr>
        <w:pStyle w:val="Bezriadkovania"/>
        <w:jc w:val="both"/>
        <w:rPr>
          <w:rFonts w:ascii="Garamond" w:hAnsi="Garamond"/>
        </w:rPr>
      </w:pPr>
    </w:p>
    <w:p w14:paraId="52DECBEB" w14:textId="77777777" w:rsidR="00961F02" w:rsidRPr="00961F02" w:rsidRDefault="00961F02" w:rsidP="00961F02">
      <w:pPr>
        <w:pStyle w:val="Bezriadkovania"/>
        <w:jc w:val="center"/>
        <w:rPr>
          <w:rFonts w:ascii="Garamond" w:hAnsi="Garamond"/>
          <w:b/>
          <w:bCs/>
        </w:rPr>
      </w:pPr>
      <w:r w:rsidRPr="00961F02">
        <w:rPr>
          <w:rFonts w:ascii="Garamond" w:hAnsi="Garamond"/>
          <w:b/>
          <w:bCs/>
        </w:rPr>
        <w:t>Článok X</w:t>
      </w:r>
    </w:p>
    <w:p w14:paraId="4841D71A" w14:textId="77777777" w:rsidR="00961F02" w:rsidRPr="00961F02" w:rsidRDefault="00961F02" w:rsidP="00961F02">
      <w:pPr>
        <w:pStyle w:val="Bezriadkovania"/>
        <w:jc w:val="center"/>
        <w:rPr>
          <w:rFonts w:ascii="Garamond" w:hAnsi="Garamond"/>
          <w:b/>
          <w:bCs/>
        </w:rPr>
      </w:pPr>
      <w:r w:rsidRPr="00961F02">
        <w:rPr>
          <w:rFonts w:ascii="Garamond" w:hAnsi="Garamond"/>
          <w:b/>
          <w:bCs/>
        </w:rPr>
        <w:t>Záverečné ustanovenia</w:t>
      </w:r>
    </w:p>
    <w:p w14:paraId="07EAC195" w14:textId="77777777" w:rsidR="00961F02" w:rsidRDefault="00961F02" w:rsidP="00961F02">
      <w:pPr>
        <w:pStyle w:val="Bezriadkovania"/>
        <w:jc w:val="both"/>
        <w:rPr>
          <w:rFonts w:ascii="Garamond" w:hAnsi="Garamond"/>
          <w:b/>
          <w:bCs/>
        </w:rPr>
      </w:pPr>
    </w:p>
    <w:p w14:paraId="20E5ED65" w14:textId="0B210089" w:rsidR="00961F02" w:rsidRPr="00961F02" w:rsidRDefault="00961F02" w:rsidP="00961F02">
      <w:pPr>
        <w:pStyle w:val="Bezriadkovania"/>
        <w:numPr>
          <w:ilvl w:val="0"/>
          <w:numId w:val="19"/>
        </w:numPr>
        <w:jc w:val="both"/>
        <w:rPr>
          <w:rFonts w:ascii="Garamond" w:hAnsi="Garamond"/>
        </w:rPr>
      </w:pPr>
      <w:r w:rsidRPr="00961F02">
        <w:rPr>
          <w:rFonts w:ascii="Garamond" w:hAnsi="Garamond"/>
        </w:rPr>
        <w:t>Dodržiavanie tohto Etického kódexu je morálnou, profesijnou a členskou povinnosťou každého člena Slovenskej asociácie estetickej medicíny.</w:t>
      </w:r>
    </w:p>
    <w:p w14:paraId="2FD0F337" w14:textId="3EDF2D44" w:rsidR="00961F02" w:rsidRPr="00961F02" w:rsidRDefault="00961F02" w:rsidP="00961F02">
      <w:pPr>
        <w:pStyle w:val="Bezriadkovania"/>
        <w:numPr>
          <w:ilvl w:val="0"/>
          <w:numId w:val="19"/>
        </w:numPr>
        <w:jc w:val="both"/>
        <w:rPr>
          <w:rFonts w:ascii="Garamond" w:hAnsi="Garamond"/>
        </w:rPr>
      </w:pPr>
      <w:r w:rsidRPr="00961F02">
        <w:rPr>
          <w:rFonts w:ascii="Garamond" w:hAnsi="Garamond"/>
        </w:rPr>
        <w:t>Správna rada je oprávnená posudzovať podnety týkajúce sa porušenia tohto Etického kódexu a v prípade zistenia jeho porušenia prijať primerané opatrenia v súlade so Stanovami združenia a Členským poriadkom.</w:t>
      </w:r>
    </w:p>
    <w:p w14:paraId="7E0F4F4E" w14:textId="12D87215" w:rsidR="00961F02" w:rsidRPr="00961F02" w:rsidRDefault="00961F02" w:rsidP="00961F02">
      <w:pPr>
        <w:pStyle w:val="Bezriadkovania"/>
        <w:numPr>
          <w:ilvl w:val="0"/>
          <w:numId w:val="19"/>
        </w:numPr>
        <w:jc w:val="both"/>
        <w:rPr>
          <w:rFonts w:ascii="Garamond" w:hAnsi="Garamond"/>
        </w:rPr>
      </w:pPr>
      <w:r w:rsidRPr="00961F02">
        <w:rPr>
          <w:rFonts w:ascii="Garamond" w:hAnsi="Garamond"/>
        </w:rPr>
        <w:t>Tento Etický kódex bol schválený Správnou radou Slovenskej asociácie estetickej medicíny uznesením č. ...../..... zo dňa ...................... .</w:t>
      </w:r>
    </w:p>
    <w:p w14:paraId="2C626ABC" w14:textId="149D4415" w:rsidR="00961F02" w:rsidRPr="00961F02" w:rsidRDefault="00961F02" w:rsidP="00961F02">
      <w:pPr>
        <w:pStyle w:val="Bezriadkovania"/>
        <w:numPr>
          <w:ilvl w:val="0"/>
          <w:numId w:val="19"/>
        </w:numPr>
        <w:jc w:val="both"/>
        <w:rPr>
          <w:rFonts w:ascii="Garamond" w:hAnsi="Garamond"/>
        </w:rPr>
      </w:pPr>
      <w:r w:rsidRPr="00961F02">
        <w:rPr>
          <w:rFonts w:ascii="Garamond" w:hAnsi="Garamond"/>
        </w:rPr>
        <w:t>Tento Etický kódex nadobúda účinnosť dňa ...................... .</w:t>
      </w:r>
    </w:p>
    <w:p w14:paraId="56A56A77" w14:textId="704992CC" w:rsidR="00961F02" w:rsidRPr="00961F02" w:rsidRDefault="00961F02" w:rsidP="00961F02">
      <w:pPr>
        <w:pStyle w:val="Bezriadkovania"/>
        <w:numPr>
          <w:ilvl w:val="0"/>
          <w:numId w:val="19"/>
        </w:numPr>
        <w:jc w:val="both"/>
        <w:rPr>
          <w:rFonts w:ascii="Garamond" w:hAnsi="Garamond"/>
        </w:rPr>
      </w:pPr>
      <w:r w:rsidRPr="00961F02">
        <w:rPr>
          <w:rFonts w:ascii="Garamond" w:hAnsi="Garamond"/>
        </w:rPr>
        <w:t>Zmeny a doplnenia tohto Etického kódexu schvaľuje Správna rada v súlade so Stanovami združenia.</w:t>
      </w:r>
    </w:p>
    <w:p w14:paraId="22F22B9A" w14:textId="51918CA7" w:rsidR="00961F02" w:rsidRPr="00961F02" w:rsidRDefault="00961F02" w:rsidP="00961F02">
      <w:pPr>
        <w:pStyle w:val="Bezriadkovania"/>
        <w:numPr>
          <w:ilvl w:val="0"/>
          <w:numId w:val="19"/>
        </w:numPr>
        <w:jc w:val="both"/>
        <w:rPr>
          <w:rFonts w:ascii="Garamond" w:hAnsi="Garamond"/>
        </w:rPr>
      </w:pPr>
      <w:r w:rsidRPr="00961F02">
        <w:rPr>
          <w:rFonts w:ascii="Garamond" w:hAnsi="Garamond"/>
        </w:rPr>
        <w:t>Tento Etický kódex je záväzný pre všetkých členov Slovenskej asociácie estetickej medicíny odo dňa nadobudnutia jeho účinnosti.</w:t>
      </w:r>
    </w:p>
    <w:p w14:paraId="6465B7E4" w14:textId="77777777" w:rsidR="00961F02" w:rsidRDefault="00961F02" w:rsidP="00961F02">
      <w:pPr>
        <w:pStyle w:val="Bezriadkovania"/>
        <w:jc w:val="both"/>
        <w:rPr>
          <w:rFonts w:ascii="Garamond" w:hAnsi="Garamond"/>
        </w:rPr>
      </w:pPr>
    </w:p>
    <w:p w14:paraId="6101B03B" w14:textId="77777777" w:rsidR="00961F02" w:rsidRDefault="00961F02" w:rsidP="00961F02">
      <w:pPr>
        <w:pStyle w:val="Bezriadkovania"/>
        <w:jc w:val="both"/>
        <w:rPr>
          <w:rFonts w:ascii="Garamond" w:hAnsi="Garamond"/>
        </w:rPr>
      </w:pPr>
    </w:p>
    <w:p w14:paraId="38E51CAB" w14:textId="77777777" w:rsidR="00961F02" w:rsidRPr="00961F02" w:rsidRDefault="00961F02" w:rsidP="00961F02">
      <w:pPr>
        <w:pStyle w:val="Bezriadkovania"/>
        <w:jc w:val="both"/>
        <w:rPr>
          <w:rFonts w:ascii="Garamond" w:hAnsi="Garamond"/>
        </w:rPr>
      </w:pPr>
    </w:p>
    <w:p w14:paraId="79FCEB1B" w14:textId="77777777" w:rsidR="00961F02" w:rsidRPr="00961F02" w:rsidRDefault="00961F02" w:rsidP="00961F02">
      <w:pPr>
        <w:pStyle w:val="Bezriadkovania"/>
        <w:jc w:val="both"/>
        <w:rPr>
          <w:rFonts w:ascii="Garamond" w:hAnsi="Garamond"/>
        </w:rPr>
      </w:pPr>
    </w:p>
    <w:p w14:paraId="402A6F7C" w14:textId="77777777" w:rsidR="00961F02" w:rsidRPr="00961F02" w:rsidRDefault="00961F02" w:rsidP="00961F02">
      <w:pPr>
        <w:pStyle w:val="Bezriadkovania"/>
        <w:jc w:val="both"/>
        <w:rPr>
          <w:rFonts w:ascii="Garamond" w:hAnsi="Garamond"/>
        </w:rPr>
      </w:pPr>
    </w:p>
    <w:p w14:paraId="39E50715" w14:textId="77777777" w:rsidR="00961F02" w:rsidRPr="000A0610" w:rsidRDefault="00961F02" w:rsidP="000A0610">
      <w:pPr>
        <w:pStyle w:val="Bezriadkovania"/>
        <w:jc w:val="both"/>
        <w:rPr>
          <w:rFonts w:ascii="Garamond" w:hAnsi="Garamond"/>
        </w:rPr>
      </w:pPr>
    </w:p>
    <w:p w14:paraId="6730207D" w14:textId="77777777" w:rsidR="000A0610" w:rsidRPr="000A0610" w:rsidRDefault="000A0610" w:rsidP="000A0610">
      <w:pPr>
        <w:pStyle w:val="Bezriadkovania"/>
        <w:jc w:val="both"/>
        <w:rPr>
          <w:rFonts w:ascii="Garamond" w:hAnsi="Garamond"/>
        </w:rPr>
      </w:pPr>
    </w:p>
    <w:p w14:paraId="4334071A" w14:textId="77777777" w:rsidR="000A0610" w:rsidRDefault="000A0610" w:rsidP="000A0610">
      <w:pPr>
        <w:pStyle w:val="Bezriadkovania"/>
        <w:jc w:val="both"/>
        <w:rPr>
          <w:rFonts w:ascii="Garamond" w:hAnsi="Garamond"/>
        </w:rPr>
      </w:pPr>
    </w:p>
    <w:p w14:paraId="3C57E6DC" w14:textId="77777777" w:rsidR="000A0610" w:rsidRDefault="000A0610" w:rsidP="000A0610">
      <w:pPr>
        <w:pStyle w:val="Bezriadkovania"/>
        <w:jc w:val="both"/>
        <w:rPr>
          <w:rFonts w:ascii="Garamond" w:hAnsi="Garamond"/>
        </w:rPr>
      </w:pPr>
    </w:p>
    <w:p w14:paraId="288F630A" w14:textId="77777777" w:rsidR="000A0610" w:rsidRPr="000A0610" w:rsidRDefault="000A0610" w:rsidP="000A0610">
      <w:pPr>
        <w:pStyle w:val="Bezriadkovania"/>
        <w:jc w:val="both"/>
        <w:rPr>
          <w:rFonts w:ascii="Garamond" w:hAnsi="Garamond"/>
        </w:rPr>
      </w:pPr>
    </w:p>
    <w:p w14:paraId="22F167E6" w14:textId="77777777" w:rsidR="000A0610" w:rsidRPr="000A0610" w:rsidRDefault="000A0610" w:rsidP="000A0610">
      <w:pPr>
        <w:pStyle w:val="Bezriadkovania"/>
        <w:jc w:val="both"/>
        <w:rPr>
          <w:rFonts w:ascii="Garamond" w:hAnsi="Garamond"/>
        </w:rPr>
      </w:pPr>
    </w:p>
    <w:sectPr w:rsidR="000A0610" w:rsidRPr="000A061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97844" w14:textId="77777777" w:rsidR="00904258" w:rsidRDefault="00904258" w:rsidP="00961F02">
      <w:pPr>
        <w:spacing w:after="0" w:line="240" w:lineRule="auto"/>
      </w:pPr>
      <w:r>
        <w:separator/>
      </w:r>
    </w:p>
  </w:endnote>
  <w:endnote w:type="continuationSeparator" w:id="0">
    <w:p w14:paraId="11BD440D" w14:textId="77777777" w:rsidR="00904258" w:rsidRDefault="00904258" w:rsidP="00961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aramond" w:hAnsi="Garamond"/>
      </w:rPr>
      <w:id w:val="568159467"/>
      <w:docPartObj>
        <w:docPartGallery w:val="Page Numbers (Bottom of Page)"/>
        <w:docPartUnique/>
      </w:docPartObj>
    </w:sdtPr>
    <w:sdtContent>
      <w:p w14:paraId="70E53622" w14:textId="3691C2E7" w:rsidR="00961F02" w:rsidRPr="00961F02" w:rsidRDefault="00961F02">
        <w:pPr>
          <w:pStyle w:val="Pta"/>
          <w:jc w:val="center"/>
          <w:rPr>
            <w:rFonts w:ascii="Garamond" w:hAnsi="Garamond"/>
          </w:rPr>
        </w:pPr>
        <w:r w:rsidRPr="00961F02">
          <w:rPr>
            <w:rFonts w:ascii="Garamond" w:hAnsi="Garamond"/>
          </w:rPr>
          <w:fldChar w:fldCharType="begin"/>
        </w:r>
        <w:r w:rsidRPr="00961F02">
          <w:rPr>
            <w:rFonts w:ascii="Garamond" w:hAnsi="Garamond"/>
          </w:rPr>
          <w:instrText>PAGE   \* MERGEFORMAT</w:instrText>
        </w:r>
        <w:r w:rsidRPr="00961F02">
          <w:rPr>
            <w:rFonts w:ascii="Garamond" w:hAnsi="Garamond"/>
          </w:rPr>
          <w:fldChar w:fldCharType="separate"/>
        </w:r>
        <w:r w:rsidRPr="00961F02">
          <w:rPr>
            <w:rFonts w:ascii="Garamond" w:hAnsi="Garamond"/>
          </w:rPr>
          <w:t>2</w:t>
        </w:r>
        <w:r w:rsidRPr="00961F02">
          <w:rPr>
            <w:rFonts w:ascii="Garamond" w:hAnsi="Garamond"/>
          </w:rPr>
          <w:fldChar w:fldCharType="end"/>
        </w:r>
      </w:p>
    </w:sdtContent>
  </w:sdt>
  <w:p w14:paraId="4575D4AB" w14:textId="77777777" w:rsidR="00961F02" w:rsidRPr="00961F02" w:rsidRDefault="00961F02">
    <w:pPr>
      <w:pStyle w:val="Pta"/>
      <w:rPr>
        <w:rFonts w:ascii="Garamond" w:hAnsi="Garamon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556D5" w14:textId="77777777" w:rsidR="00904258" w:rsidRDefault="00904258" w:rsidP="00961F02">
      <w:pPr>
        <w:spacing w:after="0" w:line="240" w:lineRule="auto"/>
      </w:pPr>
      <w:r>
        <w:separator/>
      </w:r>
    </w:p>
  </w:footnote>
  <w:footnote w:type="continuationSeparator" w:id="0">
    <w:p w14:paraId="52D784FF" w14:textId="77777777" w:rsidR="00904258" w:rsidRDefault="00904258" w:rsidP="00961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8046E" w14:textId="274672F3" w:rsidR="00961F02" w:rsidRPr="00961F02" w:rsidRDefault="00961F02">
    <w:pPr>
      <w:pStyle w:val="Hlavika"/>
      <w:rPr>
        <w:rFonts w:ascii="Garamond" w:hAnsi="Garamond"/>
        <w:b/>
        <w:bCs/>
      </w:rPr>
    </w:pPr>
    <w:r w:rsidRPr="00961F02">
      <w:rPr>
        <w:rFonts w:ascii="Garamond" w:hAnsi="Garamond"/>
        <w:b/>
        <w:bCs/>
      </w:rPr>
      <w:t xml:space="preserve">ETICKÝ KÓDEX </w:t>
    </w:r>
    <w:r w:rsidRPr="00961F02">
      <w:rPr>
        <w:rFonts w:ascii="Garamond" w:hAnsi="Garamond"/>
        <w:b/>
        <w:bCs/>
      </w:rPr>
      <w:tab/>
    </w:r>
    <w:r w:rsidRPr="00961F02">
      <w:rPr>
        <w:rFonts w:ascii="Garamond" w:hAnsi="Garamond"/>
        <w:b/>
        <w:bCs/>
      </w:rPr>
      <w:tab/>
      <w:t>SAEM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16E5"/>
    <w:multiLevelType w:val="hybridMultilevel"/>
    <w:tmpl w:val="C5780244"/>
    <w:lvl w:ilvl="0" w:tplc="65CCDA0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F770F7"/>
    <w:multiLevelType w:val="hybridMultilevel"/>
    <w:tmpl w:val="959C2292"/>
    <w:lvl w:ilvl="0" w:tplc="896EC0B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2F4B9A"/>
    <w:multiLevelType w:val="hybridMultilevel"/>
    <w:tmpl w:val="0BA4F620"/>
    <w:lvl w:ilvl="0" w:tplc="E16A454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C963A1"/>
    <w:multiLevelType w:val="hybridMultilevel"/>
    <w:tmpl w:val="EC78515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4B6EEC"/>
    <w:multiLevelType w:val="hybridMultilevel"/>
    <w:tmpl w:val="5C22058C"/>
    <w:lvl w:ilvl="0" w:tplc="896EC0B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2D2F70"/>
    <w:multiLevelType w:val="hybridMultilevel"/>
    <w:tmpl w:val="12FEDC4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A61B1"/>
    <w:multiLevelType w:val="hybridMultilevel"/>
    <w:tmpl w:val="3496D8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E18B0"/>
    <w:multiLevelType w:val="hybridMultilevel"/>
    <w:tmpl w:val="AA6A33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B35709"/>
    <w:multiLevelType w:val="hybridMultilevel"/>
    <w:tmpl w:val="09B27284"/>
    <w:lvl w:ilvl="0" w:tplc="C03AE50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AB7B70"/>
    <w:multiLevelType w:val="hybridMultilevel"/>
    <w:tmpl w:val="B3983A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E901D1"/>
    <w:multiLevelType w:val="hybridMultilevel"/>
    <w:tmpl w:val="A9C8D6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6264AC"/>
    <w:multiLevelType w:val="hybridMultilevel"/>
    <w:tmpl w:val="C624FC36"/>
    <w:lvl w:ilvl="0" w:tplc="44E8CCC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A583DF8"/>
    <w:multiLevelType w:val="hybridMultilevel"/>
    <w:tmpl w:val="DC6CD45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4A13127"/>
    <w:multiLevelType w:val="hybridMultilevel"/>
    <w:tmpl w:val="AD38F33A"/>
    <w:lvl w:ilvl="0" w:tplc="FECEC0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A45D37"/>
    <w:multiLevelType w:val="hybridMultilevel"/>
    <w:tmpl w:val="D5303FB6"/>
    <w:lvl w:ilvl="0" w:tplc="BEECE6B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C2C33E2"/>
    <w:multiLevelType w:val="hybridMultilevel"/>
    <w:tmpl w:val="66F665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3C2609"/>
    <w:multiLevelType w:val="hybridMultilevel"/>
    <w:tmpl w:val="B2589204"/>
    <w:lvl w:ilvl="0" w:tplc="C03AE50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BD4E42"/>
    <w:multiLevelType w:val="hybridMultilevel"/>
    <w:tmpl w:val="19E48F44"/>
    <w:lvl w:ilvl="0" w:tplc="E16A454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760634"/>
    <w:multiLevelType w:val="hybridMultilevel"/>
    <w:tmpl w:val="EF6EE572"/>
    <w:lvl w:ilvl="0" w:tplc="FECEC0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0905448">
    <w:abstractNumId w:val="15"/>
  </w:num>
  <w:num w:numId="2" w16cid:durableId="1560702231">
    <w:abstractNumId w:val="10"/>
  </w:num>
  <w:num w:numId="3" w16cid:durableId="1309558349">
    <w:abstractNumId w:val="7"/>
  </w:num>
  <w:num w:numId="4" w16cid:durableId="1359626985">
    <w:abstractNumId w:val="12"/>
  </w:num>
  <w:num w:numId="5" w16cid:durableId="1163395814">
    <w:abstractNumId w:val="14"/>
  </w:num>
  <w:num w:numId="6" w16cid:durableId="327707973">
    <w:abstractNumId w:val="5"/>
  </w:num>
  <w:num w:numId="7" w16cid:durableId="1686443905">
    <w:abstractNumId w:val="9"/>
  </w:num>
  <w:num w:numId="8" w16cid:durableId="235748730">
    <w:abstractNumId w:val="6"/>
  </w:num>
  <w:num w:numId="9" w16cid:durableId="883909171">
    <w:abstractNumId w:val="0"/>
  </w:num>
  <w:num w:numId="10" w16cid:durableId="1653675603">
    <w:abstractNumId w:val="3"/>
  </w:num>
  <w:num w:numId="11" w16cid:durableId="671567517">
    <w:abstractNumId w:val="8"/>
  </w:num>
  <w:num w:numId="12" w16cid:durableId="198516403">
    <w:abstractNumId w:val="16"/>
  </w:num>
  <w:num w:numId="13" w16cid:durableId="94181073">
    <w:abstractNumId w:val="2"/>
  </w:num>
  <w:num w:numId="14" w16cid:durableId="1414745309">
    <w:abstractNumId w:val="17"/>
  </w:num>
  <w:num w:numId="15" w16cid:durableId="1419059870">
    <w:abstractNumId w:val="1"/>
  </w:num>
  <w:num w:numId="16" w16cid:durableId="1958834964">
    <w:abstractNumId w:val="4"/>
  </w:num>
  <w:num w:numId="17" w16cid:durableId="2018655784">
    <w:abstractNumId w:val="18"/>
  </w:num>
  <w:num w:numId="18" w16cid:durableId="1348554539">
    <w:abstractNumId w:val="13"/>
  </w:num>
  <w:num w:numId="19" w16cid:durableId="3232385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610"/>
    <w:rsid w:val="000A0610"/>
    <w:rsid w:val="00232440"/>
    <w:rsid w:val="003934CD"/>
    <w:rsid w:val="00645BB4"/>
    <w:rsid w:val="00904258"/>
    <w:rsid w:val="00961F02"/>
    <w:rsid w:val="009D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CAA83"/>
  <w15:chartTrackingRefBased/>
  <w15:docId w15:val="{00537B90-6C9A-47EF-8151-3667C2611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A06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A06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A06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A06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A06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A06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A06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A06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A06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A06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A06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A06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A061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A061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A06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A06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A06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A061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A06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A06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A06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A06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A06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A061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A061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A0610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A06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A0610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A0610"/>
    <w:rPr>
      <w:b/>
      <w:bCs/>
      <w:smallCaps/>
      <w:color w:val="2F5496" w:themeColor="accent1" w:themeShade="BF"/>
      <w:spacing w:val="5"/>
    </w:rPr>
  </w:style>
  <w:style w:type="paragraph" w:styleId="Bezriadkovania">
    <w:name w:val="No Spacing"/>
    <w:uiPriority w:val="1"/>
    <w:qFormat/>
    <w:rsid w:val="000A0610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61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1F02"/>
  </w:style>
  <w:style w:type="paragraph" w:styleId="Pta">
    <w:name w:val="footer"/>
    <w:basedOn w:val="Normlny"/>
    <w:link w:val="PtaChar"/>
    <w:uiPriority w:val="99"/>
    <w:unhideWhenUsed/>
    <w:rsid w:val="00961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1F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1416</Words>
  <Characters>8075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Mojsej</dc:creator>
  <cp:keywords/>
  <dc:description/>
  <cp:lastModifiedBy>Ladislav Baňačkai</cp:lastModifiedBy>
  <cp:revision>2</cp:revision>
  <dcterms:created xsi:type="dcterms:W3CDTF">2026-07-06T11:13:00Z</dcterms:created>
  <dcterms:modified xsi:type="dcterms:W3CDTF">2026-07-08T09:00:00Z</dcterms:modified>
</cp:coreProperties>
</file>